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764D4" w14:textId="3F999AE7" w:rsidR="00275F05" w:rsidRPr="00F94566" w:rsidRDefault="00275F05" w:rsidP="00073BF6">
      <w:pPr>
        <w:pStyle w:val="Header"/>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52548E">
        <w:rPr>
          <w:rFonts w:cs="Arial"/>
          <w:b w:val="0"/>
          <w:bCs/>
          <w:sz w:val="28"/>
        </w:rPr>
        <w:t xml:space="preserve"> </w:t>
      </w:r>
      <w:r w:rsidR="00F76422" w:rsidRPr="00F76422">
        <w:rPr>
          <w:rFonts w:cs="Arial"/>
          <w:kern w:val="3"/>
          <w:sz w:val="24"/>
          <w:szCs w:val="24"/>
          <w:lang w:val="en-US"/>
        </w:rPr>
        <w:t>#10</w:t>
      </w:r>
      <w:r w:rsidR="000A0247">
        <w:rPr>
          <w:rFonts w:cs="Arial"/>
          <w:kern w:val="3"/>
          <w:sz w:val="24"/>
          <w:szCs w:val="24"/>
          <w:lang w:val="en-US"/>
        </w:rPr>
        <w:t>3</w:t>
      </w:r>
      <w:r w:rsidR="000A0247">
        <w:rPr>
          <w:rFonts w:eastAsiaTheme="minorEastAsia" w:cs="Arial"/>
          <w:kern w:val="3"/>
          <w:sz w:val="24"/>
          <w:szCs w:val="24"/>
          <w:lang w:val="en-US" w:eastAsia="zh-CN"/>
        </w:rPr>
        <w:t>-e</w:t>
      </w:r>
      <w:r w:rsidR="000967CA">
        <w:rPr>
          <w:rFonts w:eastAsia="SimSun" w:cs="Arial" w:hint="eastAsia"/>
          <w:bCs/>
          <w:sz w:val="24"/>
          <w:szCs w:val="24"/>
          <w:lang w:val="en-US" w:eastAsia="zh-CN"/>
        </w:rPr>
        <w:t xml:space="preserve">                                                       </w:t>
      </w:r>
      <w:r w:rsidR="00631F31">
        <w:rPr>
          <w:rFonts w:eastAsia="SimSun" w:cs="Arial" w:hint="eastAsia"/>
          <w:bCs/>
          <w:sz w:val="24"/>
          <w:szCs w:val="24"/>
          <w:lang w:val="en-US" w:eastAsia="zh-CN"/>
        </w:rPr>
        <w:t xml:space="preserve">    </w:t>
      </w:r>
      <w:r w:rsidR="000967CA">
        <w:rPr>
          <w:rFonts w:eastAsia="SimSun" w:cs="Arial" w:hint="eastAsia"/>
          <w:bCs/>
          <w:sz w:val="24"/>
          <w:szCs w:val="24"/>
          <w:lang w:val="en-US" w:eastAsia="zh-CN"/>
        </w:rPr>
        <w:t xml:space="preserve"> </w:t>
      </w:r>
      <w:r w:rsidR="008A4665" w:rsidRPr="008A4665">
        <w:rPr>
          <w:color w:val="000000"/>
          <w:sz w:val="24"/>
          <w:szCs w:val="24"/>
          <w:lang w:val="en-US"/>
        </w:rPr>
        <w:t>R1-</w:t>
      </w:r>
      <w:r w:rsidR="006C12E6">
        <w:rPr>
          <w:color w:val="000000"/>
          <w:sz w:val="24"/>
          <w:szCs w:val="24"/>
          <w:lang w:val="en-US"/>
        </w:rPr>
        <w:t>200</w:t>
      </w:r>
      <w:r w:rsidR="00360CFA">
        <w:rPr>
          <w:rFonts w:eastAsiaTheme="minorEastAsia"/>
          <w:color w:val="000000"/>
          <w:sz w:val="24"/>
          <w:szCs w:val="24"/>
          <w:lang w:val="en-US" w:eastAsia="zh-CN"/>
        </w:rPr>
        <w:t>07821</w:t>
      </w:r>
    </w:p>
    <w:p w14:paraId="2C53D8B5" w14:textId="77F9A6A0" w:rsidR="00275F05" w:rsidRPr="00930145" w:rsidRDefault="001944D7"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sidR="000A0247">
        <w:rPr>
          <w:rFonts w:ascii="Arial" w:hAnsi="Arial" w:cs="Arial"/>
          <w:b/>
          <w:noProof/>
          <w:kern w:val="3"/>
          <w:sz w:val="24"/>
          <w:szCs w:val="24"/>
          <w:lang w:val="en-US"/>
        </w:rPr>
        <w:t>October 26</w:t>
      </w:r>
      <w:r w:rsidR="000A0247" w:rsidRPr="000A0247">
        <w:rPr>
          <w:rFonts w:ascii="Arial" w:hAnsi="Arial" w:cs="Arial"/>
          <w:b/>
          <w:noProof/>
          <w:kern w:val="3"/>
          <w:sz w:val="24"/>
          <w:szCs w:val="24"/>
          <w:vertAlign w:val="superscript"/>
          <w:lang w:val="en-US"/>
        </w:rPr>
        <w:t>th</w:t>
      </w:r>
      <w:r w:rsidR="000A0247">
        <w:rPr>
          <w:rFonts w:ascii="Arial" w:hAnsi="Arial" w:cs="Arial"/>
          <w:b/>
          <w:noProof/>
          <w:kern w:val="3"/>
          <w:sz w:val="24"/>
          <w:szCs w:val="24"/>
          <w:lang w:val="en-US"/>
        </w:rPr>
        <w:t xml:space="preserve"> – November 13</w:t>
      </w:r>
      <w:r w:rsidR="000A0247" w:rsidRPr="000A0247">
        <w:rPr>
          <w:rFonts w:ascii="Arial" w:hAnsi="Arial" w:cs="Arial"/>
          <w:b/>
          <w:noProof/>
          <w:kern w:val="3"/>
          <w:sz w:val="24"/>
          <w:szCs w:val="24"/>
          <w:vertAlign w:val="superscript"/>
          <w:lang w:val="en-US"/>
        </w:rPr>
        <w:t>th</w:t>
      </w:r>
      <w:r w:rsidRPr="001944D7">
        <w:rPr>
          <w:rFonts w:ascii="Arial" w:hAnsi="Arial" w:cs="Arial"/>
          <w:b/>
          <w:noProof/>
          <w:kern w:val="3"/>
          <w:sz w:val="24"/>
          <w:szCs w:val="24"/>
          <w:lang w:val="en-US"/>
        </w:rPr>
        <w:t>, 2020</w:t>
      </w:r>
      <w:r w:rsidR="00DA7758" w:rsidRPr="00930145">
        <w:rPr>
          <w:rFonts w:ascii="Arial" w:hAnsi="Arial" w:cs="Arial" w:hint="eastAsia"/>
          <w:b/>
          <w:noProof/>
          <w:kern w:val="3"/>
          <w:sz w:val="24"/>
          <w:szCs w:val="24"/>
          <w:lang w:val="en-US"/>
        </w:rPr>
        <w:t xml:space="preserve"> </w:t>
      </w:r>
    </w:p>
    <w:p w14:paraId="27AD5A5E" w14:textId="77777777" w:rsidR="00042B81" w:rsidRPr="000D2C3C" w:rsidRDefault="00042B81" w:rsidP="009C76E6">
      <w:pPr>
        <w:pStyle w:val="Header"/>
        <w:spacing w:before="240" w:line="276" w:lineRule="auto"/>
        <w:jc w:val="both"/>
        <w:outlineLvl w:val="0"/>
        <w:rPr>
          <w:rFonts w:eastAsia="SimSun" w:cs="Arial"/>
          <w:sz w:val="24"/>
          <w:szCs w:val="24"/>
          <w:lang w:val="en-US" w:eastAsia="zh-CN"/>
        </w:rPr>
      </w:pPr>
      <w:r w:rsidRPr="000D2C3C">
        <w:rPr>
          <w:rFonts w:cs="Arial"/>
          <w:sz w:val="24"/>
          <w:szCs w:val="24"/>
          <w:lang w:val="en-US"/>
        </w:rPr>
        <w:t xml:space="preserve">Source: </w:t>
      </w:r>
      <w:r w:rsidRPr="000D2C3C">
        <w:rPr>
          <w:rFonts w:eastAsia="SimSun" w:cs="Arial"/>
          <w:sz w:val="24"/>
          <w:szCs w:val="24"/>
          <w:lang w:val="en-US" w:eastAsia="zh-CN"/>
        </w:rPr>
        <w:t xml:space="preserve">            </w:t>
      </w:r>
      <w:r w:rsidR="003A54FC" w:rsidRPr="000D2C3C">
        <w:rPr>
          <w:rFonts w:cs="Arial"/>
          <w:sz w:val="24"/>
          <w:szCs w:val="24"/>
          <w:lang w:val="en-US"/>
        </w:rPr>
        <w:t>CATT</w:t>
      </w:r>
    </w:p>
    <w:p w14:paraId="40708DFB" w14:textId="77777777" w:rsidR="00042B81" w:rsidRPr="000D2C3C" w:rsidRDefault="00042B81" w:rsidP="009C76E6">
      <w:pPr>
        <w:pStyle w:val="Header"/>
        <w:spacing w:line="276" w:lineRule="auto"/>
        <w:jc w:val="both"/>
        <w:rPr>
          <w:rFonts w:eastAsia="SimSun" w:cs="Arial"/>
          <w:sz w:val="24"/>
          <w:szCs w:val="24"/>
          <w:lang w:val="en-US" w:eastAsia="zh-CN"/>
        </w:rPr>
      </w:pPr>
      <w:r w:rsidRPr="000D2C3C">
        <w:rPr>
          <w:rFonts w:cs="Arial"/>
          <w:sz w:val="24"/>
          <w:szCs w:val="24"/>
          <w:lang w:val="en-US"/>
        </w:rPr>
        <w:t>Title:</w:t>
      </w:r>
      <w:r w:rsidRPr="000D2C3C">
        <w:rPr>
          <w:rFonts w:eastAsia="SimSun" w:cs="Arial"/>
          <w:sz w:val="24"/>
          <w:szCs w:val="24"/>
          <w:lang w:val="en-US" w:eastAsia="zh-CN"/>
        </w:rPr>
        <w:t xml:space="preserve">                 </w:t>
      </w:r>
      <w:r w:rsidR="00830B60" w:rsidRPr="000D2C3C">
        <w:rPr>
          <w:rFonts w:eastAsia="SimSun" w:cs="Arial"/>
          <w:sz w:val="24"/>
          <w:szCs w:val="24"/>
          <w:lang w:val="en-US" w:eastAsia="zh-CN"/>
        </w:rPr>
        <w:t xml:space="preserve"> </w:t>
      </w:r>
      <w:r w:rsidR="00F60C47" w:rsidRPr="00F60C47">
        <w:rPr>
          <w:rFonts w:eastAsia="SimSun" w:cs="Arial"/>
          <w:sz w:val="24"/>
          <w:szCs w:val="24"/>
          <w:lang w:val="en-US" w:eastAsia="zh-CN"/>
        </w:rPr>
        <w:t>Remaining issues on UE Power Saving</w:t>
      </w:r>
      <w:r w:rsidR="00F37F74" w:rsidRPr="000D2C3C">
        <w:rPr>
          <w:rFonts w:eastAsia="SimSun" w:cs="Arial"/>
          <w:sz w:val="24"/>
          <w:szCs w:val="24"/>
          <w:lang w:val="en-US" w:eastAsia="zh-CN"/>
        </w:rPr>
        <w:t xml:space="preserve"> </w:t>
      </w:r>
    </w:p>
    <w:p w14:paraId="3903BB1D" w14:textId="77777777" w:rsidR="00042B81" w:rsidRPr="000D2C3C" w:rsidRDefault="00042B81" w:rsidP="009C76E6">
      <w:pPr>
        <w:pStyle w:val="Header"/>
        <w:spacing w:line="276" w:lineRule="auto"/>
        <w:jc w:val="both"/>
        <w:rPr>
          <w:rFonts w:eastAsia="SimSun" w:cs="Arial"/>
          <w:sz w:val="24"/>
          <w:szCs w:val="24"/>
          <w:lang w:val="en-US" w:eastAsia="zh-CN"/>
        </w:rPr>
      </w:pPr>
      <w:r w:rsidRPr="000D2C3C">
        <w:rPr>
          <w:rFonts w:cs="Arial"/>
          <w:sz w:val="24"/>
          <w:szCs w:val="24"/>
          <w:lang w:val="en-US"/>
        </w:rPr>
        <w:t>Agenda Item:</w:t>
      </w:r>
      <w:bookmarkStart w:id="0" w:name="Source"/>
      <w:bookmarkEnd w:id="0"/>
      <w:r w:rsidRPr="000D2C3C">
        <w:rPr>
          <w:rFonts w:eastAsia="SimSun" w:cs="Arial"/>
          <w:sz w:val="24"/>
          <w:szCs w:val="24"/>
          <w:lang w:val="en-US" w:eastAsia="zh-CN"/>
        </w:rPr>
        <w:t xml:space="preserve">    </w:t>
      </w:r>
      <w:r w:rsidR="00B32829">
        <w:rPr>
          <w:rFonts w:eastAsia="SimSun" w:cs="Arial"/>
          <w:sz w:val="24"/>
          <w:szCs w:val="24"/>
          <w:lang w:val="en-US" w:eastAsia="zh-CN"/>
        </w:rPr>
        <w:t>7.2.7</w:t>
      </w:r>
    </w:p>
    <w:p w14:paraId="5F2E14B6" w14:textId="77777777" w:rsidR="00042B81" w:rsidRPr="000D2C3C" w:rsidRDefault="00042B81" w:rsidP="009C76E6">
      <w:pPr>
        <w:pStyle w:val="Header"/>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SimSun" w:cs="Arial"/>
          <w:sz w:val="24"/>
          <w:szCs w:val="24"/>
          <w:lang w:val="en-US" w:eastAsia="zh-CN"/>
        </w:rPr>
        <w:t xml:space="preserve">  </w:t>
      </w:r>
      <w:r w:rsidRPr="000D2C3C">
        <w:rPr>
          <w:rFonts w:cs="Arial"/>
          <w:sz w:val="24"/>
          <w:szCs w:val="24"/>
          <w:lang w:val="en-US"/>
        </w:rPr>
        <w:t>Discussion and Decision</w:t>
      </w:r>
    </w:p>
    <w:p w14:paraId="05DD6768" w14:textId="77777777" w:rsidR="00042B81" w:rsidRPr="000D2C3C" w:rsidRDefault="00042B81" w:rsidP="009C76E6">
      <w:pPr>
        <w:pBdr>
          <w:bottom w:val="single" w:sz="4" w:space="1" w:color="auto"/>
        </w:pBdr>
        <w:tabs>
          <w:tab w:val="left" w:pos="2552"/>
        </w:tabs>
        <w:jc w:val="both"/>
        <w:rPr>
          <w:sz w:val="4"/>
          <w:szCs w:val="4"/>
          <w:lang w:val="en-US"/>
        </w:rPr>
      </w:pPr>
    </w:p>
    <w:p w14:paraId="19D4B9BB" w14:textId="77777777" w:rsidR="005951C4" w:rsidRPr="000D2C3C" w:rsidRDefault="00042B81" w:rsidP="009C76E6">
      <w:pPr>
        <w:pStyle w:val="Heading1"/>
        <w:rPr>
          <w:b/>
          <w:sz w:val="24"/>
          <w:szCs w:val="24"/>
          <w:lang w:val="en-US"/>
        </w:rPr>
      </w:pPr>
      <w:r w:rsidRPr="000D2C3C">
        <w:rPr>
          <w:b/>
          <w:sz w:val="24"/>
          <w:szCs w:val="24"/>
          <w:lang w:val="en-US"/>
        </w:rPr>
        <w:t>Introduction</w:t>
      </w:r>
    </w:p>
    <w:p w14:paraId="10E5F036" w14:textId="6A312A09" w:rsidR="00613172" w:rsidRDefault="00D973DD" w:rsidP="00497104">
      <w:pPr>
        <w:spacing w:before="120" w:after="0"/>
        <w:rPr>
          <w:rFonts w:eastAsia="SimSun"/>
          <w:szCs w:val="22"/>
          <w:lang w:val="en-US" w:eastAsia="zh-CN"/>
        </w:rPr>
      </w:pPr>
      <w:r w:rsidRPr="000D2C3C">
        <w:rPr>
          <w:rFonts w:eastAsia="SimSun"/>
          <w:szCs w:val="22"/>
          <w:lang w:val="en-US" w:eastAsia="zh-CN"/>
        </w:rPr>
        <w:t xml:space="preserve">This contribution </w:t>
      </w:r>
      <w:r>
        <w:rPr>
          <w:rFonts w:eastAsia="SimSun" w:hint="eastAsia"/>
          <w:szCs w:val="22"/>
          <w:lang w:val="en-US" w:eastAsia="zh-CN"/>
        </w:rPr>
        <w:t>discusses</w:t>
      </w:r>
      <w:r w:rsidRPr="000D2C3C">
        <w:rPr>
          <w:rFonts w:eastAsia="SimSun"/>
          <w:szCs w:val="22"/>
          <w:lang w:val="en-US" w:eastAsia="zh-CN"/>
        </w:rPr>
        <w:t xml:space="preserve"> the </w:t>
      </w:r>
      <w:r>
        <w:rPr>
          <w:rFonts w:eastAsia="SimSun"/>
          <w:szCs w:val="22"/>
          <w:lang w:val="en-US" w:eastAsia="zh-CN"/>
        </w:rPr>
        <w:t>remain</w:t>
      </w:r>
      <w:r>
        <w:rPr>
          <w:rFonts w:eastAsia="SimSun" w:hint="eastAsia"/>
          <w:szCs w:val="22"/>
          <w:lang w:val="en-US" w:eastAsia="zh-CN"/>
        </w:rPr>
        <w:t xml:space="preserve">ing </w:t>
      </w:r>
      <w:r w:rsidRPr="000D2C3C">
        <w:rPr>
          <w:rFonts w:eastAsia="SimSun"/>
          <w:szCs w:val="22"/>
          <w:lang w:val="en-US" w:eastAsia="zh-CN"/>
        </w:rPr>
        <w:t>detail</w:t>
      </w:r>
      <w:r w:rsidR="002939BE">
        <w:rPr>
          <w:rFonts w:eastAsia="SimSun" w:hint="eastAsia"/>
          <w:szCs w:val="22"/>
          <w:lang w:val="en-US" w:eastAsia="zh-CN"/>
        </w:rPr>
        <w:t>s</w:t>
      </w:r>
      <w:r w:rsidRPr="000D2C3C">
        <w:rPr>
          <w:rFonts w:eastAsia="SimSun"/>
          <w:szCs w:val="22"/>
          <w:lang w:val="en-US" w:eastAsia="zh-CN"/>
        </w:rPr>
        <w:t xml:space="preserve"> in the design of the PDCCH-based power saving signal/channel</w:t>
      </w:r>
      <w:r>
        <w:rPr>
          <w:rFonts w:eastAsia="SimSun" w:hint="eastAsia"/>
          <w:szCs w:val="22"/>
          <w:lang w:val="en-US" w:eastAsia="zh-CN"/>
        </w:rPr>
        <w:t xml:space="preserve"> outside Active Time</w:t>
      </w:r>
      <w:r w:rsidR="00D26158">
        <w:rPr>
          <w:rFonts w:eastAsia="SimSun"/>
          <w:szCs w:val="22"/>
          <w:lang w:val="en-US" w:eastAsia="zh-CN"/>
        </w:rPr>
        <w:t>.</w:t>
      </w:r>
    </w:p>
    <w:p w14:paraId="603D00B6" w14:textId="77777777" w:rsidR="00953888" w:rsidRPr="00196375" w:rsidRDefault="00196375" w:rsidP="006C4B61">
      <w:pPr>
        <w:spacing w:before="120" w:after="120"/>
        <w:jc w:val="both"/>
        <w:rPr>
          <w:rFonts w:eastAsia="SimSun"/>
          <w:lang w:val="en-US" w:eastAsia="zh-CN"/>
        </w:rPr>
      </w:pPr>
      <w:r w:rsidRPr="001253A2">
        <w:rPr>
          <w:rFonts w:eastAsiaTheme="minorEastAsia"/>
          <w:b/>
          <w:strike/>
          <w:lang w:val="en-US" w:eastAsia="zh-CN"/>
        </w:rPr>
        <w:t xml:space="preserve"> </w:t>
      </w:r>
    </w:p>
    <w:p w14:paraId="1F512FB2" w14:textId="77777777" w:rsidR="009045AD" w:rsidRPr="00591FD1" w:rsidRDefault="00F570E3" w:rsidP="00C47A40">
      <w:pPr>
        <w:pStyle w:val="Heading1"/>
        <w:rPr>
          <w:rFonts w:eastAsia="SimSun"/>
          <w:b/>
          <w:sz w:val="24"/>
          <w:szCs w:val="24"/>
          <w:lang w:val="en-US" w:eastAsia="zh-CN"/>
        </w:rPr>
      </w:pPr>
      <w:bookmarkStart w:id="2" w:name="_Ref16851749"/>
      <w:r>
        <w:rPr>
          <w:rFonts w:eastAsia="SimSun" w:hint="eastAsia"/>
          <w:b/>
          <w:sz w:val="24"/>
          <w:szCs w:val="24"/>
          <w:lang w:val="en-US" w:eastAsia="zh-CN"/>
        </w:rPr>
        <w:t>Remaining issues on</w:t>
      </w:r>
      <w:r w:rsidR="009045AD" w:rsidRPr="00591FD1">
        <w:rPr>
          <w:rFonts w:eastAsia="SimSun"/>
          <w:b/>
          <w:sz w:val="24"/>
          <w:szCs w:val="24"/>
          <w:lang w:val="en-US" w:eastAsia="zh-CN"/>
        </w:rPr>
        <w:t xml:space="preserve"> </w:t>
      </w:r>
      <w:r w:rsidR="00A431EF">
        <w:rPr>
          <w:rFonts w:eastAsia="SimSun" w:hint="eastAsia"/>
          <w:b/>
          <w:sz w:val="24"/>
          <w:szCs w:val="24"/>
          <w:lang w:val="en-US" w:eastAsia="zh-CN"/>
        </w:rPr>
        <w:t>UE</w:t>
      </w:r>
      <w:r>
        <w:rPr>
          <w:rFonts w:eastAsia="SimSun" w:hint="eastAsia"/>
          <w:b/>
          <w:sz w:val="24"/>
          <w:szCs w:val="24"/>
          <w:lang w:val="en-US" w:eastAsia="zh-CN"/>
        </w:rPr>
        <w:t xml:space="preserve"> </w:t>
      </w:r>
      <w:r w:rsidR="009045AD" w:rsidRPr="00591FD1">
        <w:rPr>
          <w:rFonts w:eastAsia="SimSun"/>
          <w:b/>
          <w:sz w:val="24"/>
          <w:szCs w:val="24"/>
          <w:lang w:val="en-US" w:eastAsia="zh-CN"/>
        </w:rPr>
        <w:t xml:space="preserve">Power Saving </w:t>
      </w:r>
      <w:bookmarkEnd w:id="2"/>
    </w:p>
    <w:p w14:paraId="44E7EFDF" w14:textId="77777777" w:rsidR="005368FC" w:rsidRPr="00A36C1F" w:rsidRDefault="005368FC" w:rsidP="00596D1F">
      <w:pPr>
        <w:spacing w:after="60"/>
        <w:jc w:val="both"/>
        <w:rPr>
          <w:rFonts w:eastAsia="SimSun"/>
          <w:szCs w:val="22"/>
          <w:lang w:eastAsia="zh-CN"/>
        </w:rPr>
      </w:pPr>
    </w:p>
    <w:p w14:paraId="10EA05B9" w14:textId="3C752E51" w:rsidR="00FF21D9" w:rsidRPr="0005743A" w:rsidRDefault="0005743A" w:rsidP="0005743A">
      <w:pPr>
        <w:pStyle w:val="Heading2"/>
        <w:rPr>
          <w:rFonts w:eastAsiaTheme="minorEastAsia"/>
          <w:sz w:val="24"/>
          <w:szCs w:val="24"/>
          <w:lang w:val="en-US" w:eastAsia="zh-CN"/>
        </w:rPr>
      </w:pPr>
      <w:r w:rsidRPr="0005743A">
        <w:rPr>
          <w:rFonts w:eastAsiaTheme="minorEastAsia"/>
          <w:sz w:val="24"/>
          <w:szCs w:val="24"/>
          <w:lang w:val="en-US" w:eastAsia="zh-CN"/>
        </w:rPr>
        <w:t xml:space="preserve"> </w:t>
      </w:r>
      <w:r w:rsidR="00BB28AD">
        <w:rPr>
          <w:rFonts w:eastAsiaTheme="minorEastAsia"/>
          <w:sz w:val="24"/>
          <w:szCs w:val="24"/>
          <w:lang w:val="en-US" w:eastAsia="zh-CN"/>
        </w:rPr>
        <w:t xml:space="preserve">UE adaptation to </w:t>
      </w:r>
      <w:r w:rsidRPr="0061584A">
        <w:rPr>
          <w:rFonts w:eastAsiaTheme="minorEastAsia"/>
          <w:sz w:val="24"/>
          <w:szCs w:val="24"/>
          <w:lang w:val="en-US" w:eastAsia="zh-CN"/>
        </w:rPr>
        <w:t xml:space="preserve">Aggregation </w:t>
      </w:r>
      <w:r>
        <w:rPr>
          <w:rFonts w:eastAsiaTheme="minorEastAsia" w:hint="eastAsia"/>
          <w:sz w:val="24"/>
          <w:szCs w:val="24"/>
          <w:lang w:val="en-US" w:eastAsia="zh-CN"/>
        </w:rPr>
        <w:t>L</w:t>
      </w:r>
      <w:r w:rsidRPr="0061584A">
        <w:rPr>
          <w:rFonts w:eastAsiaTheme="minorEastAsia"/>
          <w:sz w:val="24"/>
          <w:szCs w:val="24"/>
          <w:lang w:val="en-US" w:eastAsia="zh-CN"/>
        </w:rPr>
        <w:t>evel</w:t>
      </w:r>
      <w:r w:rsidR="00BB28AD">
        <w:rPr>
          <w:rFonts w:eastAsiaTheme="minorEastAsia"/>
          <w:sz w:val="24"/>
          <w:szCs w:val="24"/>
          <w:lang w:val="en-US" w:eastAsia="zh-CN"/>
        </w:rPr>
        <w:t xml:space="preserve"> and number of </w:t>
      </w:r>
      <w:r w:rsidRPr="0061584A">
        <w:rPr>
          <w:rFonts w:eastAsiaTheme="minorEastAsia"/>
          <w:sz w:val="24"/>
          <w:szCs w:val="24"/>
          <w:lang w:val="en-US" w:eastAsia="zh-CN"/>
        </w:rPr>
        <w:t>Blind Decodin</w:t>
      </w:r>
      <w:r w:rsidR="00BB28AD">
        <w:rPr>
          <w:rFonts w:eastAsiaTheme="minorEastAsia"/>
          <w:sz w:val="24"/>
          <w:szCs w:val="24"/>
          <w:lang w:val="en-US" w:eastAsia="zh-CN"/>
        </w:rPr>
        <w:t>g</w:t>
      </w:r>
    </w:p>
    <w:p w14:paraId="7CEA3729" w14:textId="58A6D025" w:rsidR="007E2206" w:rsidRDefault="0005743A" w:rsidP="007E2206">
      <w:pPr>
        <w:spacing w:before="120" w:after="120"/>
        <w:jc w:val="both"/>
        <w:rPr>
          <w:rFonts w:eastAsiaTheme="minorEastAsia"/>
          <w:lang w:val="en-US" w:eastAsia="zh-CN"/>
        </w:rPr>
      </w:pPr>
      <w:r w:rsidRPr="000D2C3C">
        <w:rPr>
          <w:rFonts w:eastAsiaTheme="minorEastAsia"/>
          <w:lang w:val="en-US" w:eastAsia="zh-CN"/>
        </w:rPr>
        <w:t xml:space="preserve"> Multiple aggregation levels were designed for NR to allow gNB to schedule UEs in different coverage area in a given CORESET to accommodate for different channel qualities and reduce the CORESET resource overhead.  </w:t>
      </w:r>
      <w:r w:rsidR="00682A44">
        <w:rPr>
          <w:rFonts w:eastAsiaTheme="minorEastAsia"/>
          <w:lang w:val="en-US" w:eastAsia="zh-CN"/>
        </w:rPr>
        <w:t>The UE-specific search space could adapt the AL for each UE based on the channel condition.   For UE-common search space, the setting of the aggregation level is based on coverage or</w:t>
      </w:r>
      <w:r w:rsidR="000D6727">
        <w:rPr>
          <w:rFonts w:eastAsiaTheme="minorEastAsia"/>
          <w:lang w:val="en-US" w:eastAsia="zh-CN"/>
        </w:rPr>
        <w:t xml:space="preserve"> channel quality of the group of UEs.   </w:t>
      </w:r>
      <w:r w:rsidR="00682A44">
        <w:rPr>
          <w:rFonts w:eastAsiaTheme="minorEastAsia"/>
          <w:lang w:val="en-US" w:eastAsia="zh-CN"/>
        </w:rPr>
        <w:t xml:space="preserve"> </w:t>
      </w:r>
      <w:r>
        <w:rPr>
          <w:rFonts w:eastAsiaTheme="minorEastAsia" w:hint="eastAsia"/>
          <w:lang w:val="en-US" w:eastAsia="zh-CN"/>
        </w:rPr>
        <w:t xml:space="preserve">As DCI format </w:t>
      </w:r>
      <w:r>
        <w:rPr>
          <w:rFonts w:eastAsiaTheme="minorEastAsia" w:hint="eastAsia"/>
          <w:bCs/>
          <w:lang w:eastAsia="zh-CN"/>
        </w:rPr>
        <w:t>2</w:t>
      </w:r>
      <w:r>
        <w:rPr>
          <w:rFonts w:eastAsiaTheme="minorEastAsia"/>
          <w:bCs/>
          <w:lang w:eastAsia="zh-CN"/>
        </w:rPr>
        <w:t>_</w:t>
      </w:r>
      <w:r>
        <w:rPr>
          <w:rFonts w:eastAsiaTheme="minorEastAsia" w:hint="eastAsia"/>
          <w:bCs/>
          <w:lang w:eastAsia="zh-CN"/>
        </w:rPr>
        <w:t>6</w:t>
      </w:r>
      <w:r>
        <w:rPr>
          <w:rFonts w:eastAsiaTheme="minorEastAsia" w:hint="eastAsia"/>
          <w:lang w:val="en-US" w:eastAsia="zh-CN"/>
        </w:rPr>
        <w:t xml:space="preserve"> can </w:t>
      </w:r>
      <w:r w:rsidRPr="00EF45FA">
        <w:rPr>
          <w:rFonts w:eastAsiaTheme="minorEastAsia" w:hint="eastAsia"/>
          <w:lang w:eastAsia="zh-CN"/>
        </w:rPr>
        <w:t>supp</w:t>
      </w:r>
      <w:r>
        <w:rPr>
          <w:rFonts w:eastAsiaTheme="minorEastAsia" w:hint="eastAsia"/>
          <w:lang w:eastAsia="zh-CN"/>
        </w:rPr>
        <w:t>ort multiplexing of multiple</w:t>
      </w:r>
      <w:r w:rsidRPr="00EF45FA">
        <w:rPr>
          <w:rFonts w:eastAsiaTheme="minorEastAsia" w:hint="eastAsia"/>
          <w:lang w:eastAsia="zh-CN"/>
        </w:rPr>
        <w:t xml:space="preserve"> UEs</w:t>
      </w:r>
      <w:r>
        <w:rPr>
          <w:rFonts w:eastAsiaTheme="minorEastAsia" w:hint="eastAsia"/>
          <w:lang w:eastAsia="zh-CN"/>
        </w:rPr>
        <w:t xml:space="preserve">, CCE </w:t>
      </w:r>
      <w:r w:rsidRPr="000D2C3C">
        <w:rPr>
          <w:rFonts w:eastAsiaTheme="minorEastAsia"/>
          <w:lang w:val="en-US" w:eastAsia="zh-CN"/>
        </w:rPr>
        <w:t>aggregation levels</w:t>
      </w:r>
      <w:r>
        <w:rPr>
          <w:rFonts w:eastAsiaTheme="minorEastAsia" w:hint="eastAsia"/>
          <w:lang w:eastAsia="zh-CN"/>
        </w:rPr>
        <w:t xml:space="preserve"> configured in common Search Space should be based on the worst</w:t>
      </w:r>
      <w:r w:rsidR="00682A44">
        <w:rPr>
          <w:rFonts w:eastAsiaTheme="minorEastAsia"/>
          <w:lang w:eastAsia="zh-CN"/>
        </w:rPr>
        <w:t xml:space="preserve"> case scenario, which UE has </w:t>
      </w:r>
      <w:proofErr w:type="gramStart"/>
      <w:r w:rsidR="00682A44">
        <w:rPr>
          <w:rFonts w:eastAsiaTheme="minorEastAsia"/>
          <w:lang w:eastAsia="zh-CN"/>
        </w:rPr>
        <w:t>lowest</w:t>
      </w:r>
      <w:r>
        <w:rPr>
          <w:rFonts w:eastAsiaTheme="minorEastAsia" w:hint="eastAsia"/>
          <w:lang w:eastAsia="zh-CN"/>
        </w:rPr>
        <w:t xml:space="preserve">  S</w:t>
      </w:r>
      <w:r>
        <w:rPr>
          <w:rFonts w:eastAsiaTheme="minorEastAsia"/>
          <w:lang w:eastAsia="zh-CN"/>
        </w:rPr>
        <w:t>I</w:t>
      </w:r>
      <w:r>
        <w:rPr>
          <w:rFonts w:eastAsiaTheme="minorEastAsia" w:hint="eastAsia"/>
          <w:lang w:eastAsia="zh-CN"/>
        </w:rPr>
        <w:t>NR</w:t>
      </w:r>
      <w:proofErr w:type="gramEnd"/>
      <w:r>
        <w:rPr>
          <w:rFonts w:eastAsiaTheme="minorEastAsia" w:hint="eastAsia"/>
          <w:lang w:eastAsia="zh-CN"/>
        </w:rPr>
        <w:t xml:space="preserve"> within the group to </w:t>
      </w:r>
      <w:r>
        <w:rPr>
          <w:rFonts w:eastAsiaTheme="minorEastAsia"/>
          <w:lang w:eastAsia="zh-CN"/>
        </w:rPr>
        <w:t xml:space="preserve">meet the required </w:t>
      </w:r>
      <w:r>
        <w:rPr>
          <w:rFonts w:eastAsiaTheme="minorEastAsia" w:hint="eastAsia"/>
          <w:lang w:eastAsia="zh-CN"/>
        </w:rPr>
        <w:t xml:space="preserve"> miss detection performance.</w:t>
      </w:r>
      <w:r w:rsidR="000D6727">
        <w:rPr>
          <w:rFonts w:eastAsiaTheme="minorEastAsia"/>
          <w:lang w:eastAsia="zh-CN"/>
        </w:rPr>
        <w:t xml:space="preserve">  The channel quality for each UE is likely to be out-of-date for DCI format 2_6 when UEs in the group had been sleeping during long DRX OFF period.</w:t>
      </w:r>
      <w:r>
        <w:rPr>
          <w:rFonts w:eastAsiaTheme="minorEastAsia"/>
          <w:lang w:val="en-US" w:eastAsia="zh-CN"/>
        </w:rPr>
        <w:t xml:space="preserve"> </w:t>
      </w:r>
      <w:r w:rsidRPr="000D2C3C">
        <w:rPr>
          <w:rFonts w:eastAsiaTheme="minorEastAsia"/>
          <w:lang w:val="en-US" w:eastAsia="zh-CN"/>
        </w:rPr>
        <w:t xml:space="preserve">In particular, the periodicity of the PDDCH-based power saving signal/channel is much larger than that of PDCCH.  The need of </w:t>
      </w:r>
      <w:r>
        <w:rPr>
          <w:rFonts w:eastAsiaTheme="minorEastAsia" w:hint="eastAsia"/>
          <w:lang w:val="en-US" w:eastAsia="zh-CN"/>
        </w:rPr>
        <w:t>all the</w:t>
      </w:r>
      <w:r w:rsidRPr="000D2C3C">
        <w:rPr>
          <w:rFonts w:eastAsiaTheme="minorEastAsia"/>
          <w:lang w:val="en-US" w:eastAsia="zh-CN"/>
        </w:rPr>
        <w:t xml:space="preserve"> aggregation levels in reducing the power saving signal/channel overhead is small.</w:t>
      </w:r>
      <w:r w:rsidR="00CC4ED7">
        <w:rPr>
          <w:rFonts w:eastAsiaTheme="minorEastAsia" w:hint="eastAsia"/>
          <w:lang w:val="en-US" w:eastAsia="zh-CN"/>
        </w:rPr>
        <w:t xml:space="preserve"> </w:t>
      </w:r>
      <w:r>
        <w:rPr>
          <w:rFonts w:eastAsiaTheme="minorEastAsia" w:hint="eastAsia"/>
          <w:lang w:val="en-US" w:eastAsia="zh-CN"/>
        </w:rPr>
        <w:t xml:space="preserve">Even when </w:t>
      </w:r>
      <w:r w:rsidRPr="002B7C09">
        <w:t xml:space="preserve">“UE </w:t>
      </w:r>
      <w:r>
        <w:rPr>
          <w:rFonts w:eastAsiaTheme="minorEastAsia" w:hint="eastAsia"/>
          <w:lang w:eastAsia="zh-CN"/>
        </w:rPr>
        <w:t xml:space="preserve">not </w:t>
      </w:r>
      <w:r w:rsidRPr="002B7C09">
        <w:t xml:space="preserve">wakeup” </w:t>
      </w:r>
      <w:r>
        <w:rPr>
          <w:rFonts w:eastAsiaTheme="minorEastAsia" w:hint="eastAsia"/>
          <w:lang w:eastAsia="zh-CN"/>
        </w:rPr>
        <w:t xml:space="preserve">was </w:t>
      </w:r>
      <w:r w:rsidRPr="002B7C09">
        <w:t>configured by the higher layer</w:t>
      </w:r>
      <w:r>
        <w:rPr>
          <w:rFonts w:eastAsiaTheme="minorEastAsia" w:hint="eastAsia"/>
          <w:lang w:eastAsia="zh-CN"/>
        </w:rPr>
        <w:t xml:space="preserve"> in the case of </w:t>
      </w:r>
      <w:proofErr w:type="gramStart"/>
      <w:r w:rsidR="000D6727">
        <w:rPr>
          <w:rFonts w:eastAsiaTheme="minorEastAsia"/>
          <w:lang w:eastAsia="zh-CN"/>
        </w:rPr>
        <w:t xml:space="preserve">failed </w:t>
      </w:r>
      <w:r>
        <w:rPr>
          <w:rFonts w:eastAsiaTheme="minorEastAsia" w:hint="eastAsia"/>
          <w:lang w:eastAsia="zh-CN"/>
        </w:rPr>
        <w:t xml:space="preserve"> detect</w:t>
      </w:r>
      <w:r w:rsidR="000D6727">
        <w:rPr>
          <w:rFonts w:eastAsiaTheme="minorEastAsia"/>
          <w:lang w:eastAsia="zh-CN"/>
        </w:rPr>
        <w:t>ion</w:t>
      </w:r>
      <w:proofErr w:type="gramEnd"/>
      <w:r w:rsidR="000D6727">
        <w:rPr>
          <w:rFonts w:eastAsiaTheme="minorEastAsia"/>
          <w:lang w:eastAsia="zh-CN"/>
        </w:rPr>
        <w:t xml:space="preserve"> of </w:t>
      </w:r>
      <w:r w:rsidRPr="000834D1">
        <w:t xml:space="preserve"> </w:t>
      </w:r>
      <w:r w:rsidRPr="002B7C09">
        <w:t xml:space="preserve">DCI format </w:t>
      </w:r>
      <w:r>
        <w:t>2_6</w:t>
      </w:r>
      <w:r w:rsidRPr="002B7C09">
        <w:t xml:space="preserve"> outside Active Time</w:t>
      </w:r>
      <w:r>
        <w:rPr>
          <w:rFonts w:eastAsiaTheme="minorEastAsia" w:hint="eastAsia"/>
          <w:lang w:val="en-US" w:eastAsia="zh-CN"/>
        </w:rPr>
        <w:t>, it</w:t>
      </w:r>
      <w:r w:rsidRPr="00845C0E">
        <w:rPr>
          <w:rFonts w:eastAsiaTheme="minorEastAsia"/>
          <w:lang w:val="en-US" w:eastAsia="zh-CN"/>
        </w:rPr>
        <w:t xml:space="preserve"> should be used as </w:t>
      </w:r>
      <w:r>
        <w:rPr>
          <w:rFonts w:eastAsiaTheme="minorEastAsia" w:hint="eastAsia"/>
          <w:lang w:val="en-US" w:eastAsia="zh-CN"/>
        </w:rPr>
        <w:t>last resort</w:t>
      </w:r>
      <w:r w:rsidRPr="00845C0E">
        <w:rPr>
          <w:rFonts w:eastAsiaTheme="minorEastAsia"/>
          <w:lang w:val="en-US" w:eastAsia="zh-CN"/>
        </w:rPr>
        <w:t xml:space="preserve"> to </w:t>
      </w:r>
      <w:r>
        <w:rPr>
          <w:rFonts w:eastAsiaTheme="minorEastAsia" w:hint="eastAsia"/>
          <w:lang w:val="en-US" w:eastAsia="zh-CN"/>
        </w:rPr>
        <w:t>ensure</w:t>
      </w:r>
      <w:r w:rsidRPr="00845C0E">
        <w:rPr>
          <w:rFonts w:eastAsiaTheme="minorEastAsia"/>
          <w:lang w:val="en-US" w:eastAsia="zh-CN"/>
        </w:rPr>
        <w:t xml:space="preserve"> reliability of </w:t>
      </w:r>
      <w:r>
        <w:rPr>
          <w:rFonts w:eastAsiaTheme="minorEastAsia" w:hint="eastAsia"/>
          <w:lang w:val="en-US" w:eastAsia="zh-CN"/>
        </w:rPr>
        <w:t>WUS</w:t>
      </w:r>
      <w:r w:rsidR="000D6727">
        <w:rPr>
          <w:rFonts w:eastAsiaTheme="minorEastAsia"/>
          <w:lang w:val="en-US" w:eastAsia="zh-CN"/>
        </w:rPr>
        <w:t xml:space="preserve">.  </w:t>
      </w:r>
      <w:r w:rsidRPr="00845C0E">
        <w:rPr>
          <w:rFonts w:eastAsiaTheme="minorEastAsia"/>
          <w:lang w:val="en-US" w:eastAsia="zh-CN"/>
        </w:rPr>
        <w:t xml:space="preserve"> </w:t>
      </w:r>
      <w:r w:rsidR="000D6727">
        <w:rPr>
          <w:rFonts w:eastAsiaTheme="minorEastAsia"/>
          <w:lang w:val="en-US" w:eastAsia="zh-CN"/>
        </w:rPr>
        <w:t xml:space="preserve">It </w:t>
      </w:r>
      <w:proofErr w:type="gramStart"/>
      <w:r w:rsidR="000D6727">
        <w:rPr>
          <w:rFonts w:eastAsiaTheme="minorEastAsia"/>
          <w:lang w:val="en-US" w:eastAsia="zh-CN"/>
        </w:rPr>
        <w:t xml:space="preserve">is </w:t>
      </w:r>
      <w:r w:rsidRPr="00845C0E">
        <w:rPr>
          <w:rFonts w:eastAsiaTheme="minorEastAsia"/>
          <w:lang w:val="en-US" w:eastAsia="zh-CN"/>
        </w:rPr>
        <w:t xml:space="preserve"> not</w:t>
      </w:r>
      <w:proofErr w:type="gramEnd"/>
      <w:r w:rsidRPr="00845C0E">
        <w:rPr>
          <w:rFonts w:eastAsiaTheme="minorEastAsia"/>
          <w:lang w:val="en-US" w:eastAsia="zh-CN"/>
        </w:rPr>
        <w:t xml:space="preserve"> a reason to relax the miss </w:t>
      </w:r>
      <w:r>
        <w:rPr>
          <w:rFonts w:eastAsiaTheme="minorEastAsia" w:hint="eastAsia"/>
          <w:lang w:val="en-US" w:eastAsia="zh-CN"/>
        </w:rPr>
        <w:t>de</w:t>
      </w:r>
      <w:r w:rsidRPr="00845C0E">
        <w:rPr>
          <w:rFonts w:eastAsiaTheme="minorEastAsia"/>
          <w:lang w:val="en-US" w:eastAsia="zh-CN"/>
        </w:rPr>
        <w:t>tection performance of</w:t>
      </w:r>
      <w:r w:rsidRPr="00927C38">
        <w:rPr>
          <w:rFonts w:eastAsiaTheme="minorEastAsia" w:hint="eastAsia"/>
          <w:lang w:val="en-US" w:eastAsia="zh-CN"/>
        </w:rPr>
        <w:t xml:space="preserve"> </w:t>
      </w:r>
      <w:r>
        <w:rPr>
          <w:rFonts w:eastAsiaTheme="minorEastAsia" w:hint="eastAsia"/>
          <w:lang w:val="en-US" w:eastAsia="zh-CN"/>
        </w:rPr>
        <w:t xml:space="preserve">power saving signal/channel. </w:t>
      </w:r>
      <w:r w:rsidR="0057688E">
        <w:rPr>
          <w:rFonts w:eastAsiaTheme="minorEastAsia" w:hint="eastAsia"/>
          <w:lang w:val="en-US" w:eastAsia="zh-CN"/>
        </w:rPr>
        <w:t xml:space="preserve">DCI format 2_6 should have higher </w:t>
      </w:r>
      <w:r w:rsidR="0057688E">
        <w:rPr>
          <w:rFonts w:eastAsiaTheme="minorEastAsia"/>
          <w:lang w:val="en-US" w:eastAsia="zh-CN"/>
        </w:rPr>
        <w:t>reliability</w:t>
      </w:r>
      <w:r w:rsidR="0057688E">
        <w:rPr>
          <w:rFonts w:eastAsiaTheme="minorEastAsia" w:hint="eastAsia"/>
          <w:lang w:val="en-US" w:eastAsia="zh-CN"/>
        </w:rPr>
        <w:t xml:space="preserve"> than PDCCH for data </w:t>
      </w:r>
      <w:r w:rsidR="0057688E">
        <w:rPr>
          <w:rFonts w:eastAsiaTheme="minorEastAsia"/>
          <w:lang w:val="en-US" w:eastAsia="zh-CN"/>
        </w:rPr>
        <w:t>scheduling</w:t>
      </w:r>
      <w:r w:rsidR="000D6727">
        <w:rPr>
          <w:rFonts w:eastAsiaTheme="minorEastAsia"/>
          <w:lang w:val="en-US" w:eastAsia="zh-CN"/>
        </w:rPr>
        <w:t xml:space="preserve"> with target miss-detection rate at 10</w:t>
      </w:r>
      <w:r w:rsidR="000D6727">
        <w:rPr>
          <w:rFonts w:eastAsiaTheme="minorEastAsia"/>
          <w:vertAlign w:val="superscript"/>
          <w:lang w:val="en-US" w:eastAsia="zh-CN"/>
        </w:rPr>
        <w:t>-3</w:t>
      </w:r>
      <w:r w:rsidR="0057688E">
        <w:rPr>
          <w:rFonts w:eastAsiaTheme="minorEastAsia" w:hint="eastAsia"/>
          <w:lang w:val="en-US" w:eastAsia="zh-CN"/>
        </w:rPr>
        <w:t xml:space="preserve">. </w:t>
      </w:r>
      <w:r w:rsidRPr="000D2C3C">
        <w:rPr>
          <w:rFonts w:eastAsiaTheme="minorEastAsia"/>
          <w:lang w:val="en-US" w:eastAsia="zh-CN"/>
        </w:rPr>
        <w:t xml:space="preserve">Thus, </w:t>
      </w:r>
      <w:r>
        <w:rPr>
          <w:rFonts w:eastAsiaTheme="minorEastAsia" w:hint="eastAsia"/>
          <w:lang w:val="en-US" w:eastAsia="zh-CN"/>
        </w:rPr>
        <w:t>t</w:t>
      </w:r>
      <w:r w:rsidRPr="00927C38">
        <w:rPr>
          <w:rFonts w:eastAsiaTheme="minorEastAsia"/>
          <w:lang w:val="en-US" w:eastAsia="zh-CN"/>
        </w:rPr>
        <w:t xml:space="preserve">he number of aggregation levels configured for the </w:t>
      </w:r>
      <w:r w:rsidRPr="00927C38">
        <w:rPr>
          <w:rFonts w:eastAsiaTheme="minorEastAsia" w:hint="eastAsia"/>
          <w:lang w:val="en-US" w:eastAsia="zh-CN"/>
        </w:rPr>
        <w:t xml:space="preserve">DCI </w:t>
      </w:r>
      <w:r w:rsidRPr="00927C38">
        <w:rPr>
          <w:rFonts w:eastAsiaTheme="minorEastAsia"/>
          <w:lang w:val="en-US" w:eastAsia="zh-CN"/>
        </w:rPr>
        <w:t>format</w:t>
      </w:r>
      <w:r w:rsidRPr="00927C38">
        <w:rPr>
          <w:rFonts w:eastAsiaTheme="minorEastAsia" w:hint="eastAsia"/>
          <w:lang w:val="en-US" w:eastAsia="zh-CN"/>
        </w:rPr>
        <w:t xml:space="preserve"> </w:t>
      </w:r>
      <w:r>
        <w:rPr>
          <w:rFonts w:eastAsiaTheme="minorEastAsia" w:hint="eastAsia"/>
          <w:bCs/>
          <w:lang w:eastAsia="zh-CN"/>
        </w:rPr>
        <w:t>2</w:t>
      </w:r>
      <w:r>
        <w:rPr>
          <w:rFonts w:eastAsiaTheme="minorEastAsia"/>
          <w:bCs/>
          <w:lang w:eastAsia="zh-CN"/>
        </w:rPr>
        <w:t>_</w:t>
      </w:r>
      <w:r>
        <w:rPr>
          <w:rFonts w:eastAsiaTheme="minorEastAsia" w:hint="eastAsia"/>
          <w:bCs/>
          <w:lang w:eastAsia="zh-CN"/>
        </w:rPr>
        <w:t>6</w:t>
      </w:r>
      <w:r w:rsidRPr="00927C38">
        <w:rPr>
          <w:rFonts w:eastAsiaTheme="minorEastAsia" w:hint="eastAsia"/>
          <w:lang w:val="en-US" w:eastAsia="zh-CN"/>
        </w:rPr>
        <w:t xml:space="preserve"> </w:t>
      </w:r>
      <w:r w:rsidRPr="00927C38">
        <w:rPr>
          <w:rFonts w:eastAsiaTheme="minorEastAsia"/>
          <w:lang w:val="en-US" w:eastAsia="zh-CN"/>
        </w:rPr>
        <w:t xml:space="preserve">should be minimized (e.g., </w:t>
      </w:r>
      <w:r w:rsidRPr="00927C38">
        <w:rPr>
          <w:rFonts w:eastAsiaTheme="minorEastAsia" w:hint="eastAsia"/>
          <w:lang w:val="en-US" w:eastAsia="zh-CN"/>
        </w:rPr>
        <w:t>4, 8, 16</w:t>
      </w:r>
      <w:r w:rsidRPr="00927C38">
        <w:rPr>
          <w:rFonts w:eastAsiaTheme="minorEastAsia"/>
          <w:lang w:val="en-US" w:eastAsia="zh-CN"/>
        </w:rPr>
        <w:t>) based on the deployment scenario and the operation point.</w:t>
      </w:r>
      <w:r w:rsidR="00CC4ED7">
        <w:rPr>
          <w:rFonts w:eastAsiaTheme="minorEastAsia" w:hint="eastAsia"/>
          <w:lang w:val="en-US" w:eastAsia="zh-CN"/>
        </w:rPr>
        <w:t xml:space="preserve"> </w:t>
      </w:r>
    </w:p>
    <w:p w14:paraId="40531F7F" w14:textId="128BEED7" w:rsidR="00EB5C9F" w:rsidRDefault="001009B9" w:rsidP="007E2206">
      <w:pPr>
        <w:spacing w:before="120" w:after="120"/>
        <w:jc w:val="both"/>
        <w:rPr>
          <w:rFonts w:eastAsiaTheme="minorEastAsia"/>
          <w:lang w:val="en-US" w:eastAsia="zh-CN"/>
        </w:rPr>
      </w:pPr>
      <w:r w:rsidRPr="001009B9">
        <w:rPr>
          <w:rFonts w:eastAsiaTheme="minorEastAsia"/>
          <w:lang w:val="en-US" w:eastAsia="zh-CN"/>
        </w:rPr>
        <w:t>In addition to A</w:t>
      </w:r>
      <w:r>
        <w:rPr>
          <w:rFonts w:eastAsiaTheme="minorEastAsia" w:hint="eastAsia"/>
          <w:lang w:val="en-US" w:eastAsia="zh-CN"/>
        </w:rPr>
        <w:t>L</w:t>
      </w:r>
      <w:r w:rsidRPr="001009B9">
        <w:rPr>
          <w:rFonts w:eastAsiaTheme="minorEastAsia"/>
          <w:lang w:val="en-US" w:eastAsia="zh-CN"/>
        </w:rPr>
        <w:t xml:space="preserve"> </w:t>
      </w:r>
      <w:r>
        <w:rPr>
          <w:rFonts w:eastAsiaTheme="minorEastAsia" w:hint="eastAsia"/>
          <w:lang w:val="en-US" w:eastAsia="zh-CN"/>
        </w:rPr>
        <w:t>level configuration</w:t>
      </w:r>
      <w:r w:rsidRPr="001009B9">
        <w:rPr>
          <w:rFonts w:eastAsiaTheme="minorEastAsia"/>
          <w:lang w:val="en-US" w:eastAsia="zh-CN"/>
        </w:rPr>
        <w:t xml:space="preserve">, the number of candidates also </w:t>
      </w:r>
      <w:r>
        <w:rPr>
          <w:rFonts w:eastAsiaTheme="minorEastAsia"/>
          <w:lang w:val="en-US" w:eastAsia="zh-CN"/>
        </w:rPr>
        <w:t>needs to be properly configured</w:t>
      </w:r>
      <w:r w:rsidRPr="001009B9">
        <w:rPr>
          <w:rFonts w:eastAsiaTheme="minorEastAsia"/>
          <w:lang w:val="en-US" w:eastAsia="zh-CN"/>
        </w:rPr>
        <w:t xml:space="preserve"> to </w:t>
      </w:r>
      <w:r w:rsidR="007106FD">
        <w:rPr>
          <w:rFonts w:eastAsiaTheme="minorEastAsia" w:hint="eastAsia"/>
          <w:lang w:val="en-US" w:eastAsia="zh-CN"/>
        </w:rPr>
        <w:t xml:space="preserve">achieve tradeoff </w:t>
      </w:r>
      <w:r w:rsidR="00041B03">
        <w:rPr>
          <w:rFonts w:eastAsiaTheme="minorEastAsia" w:hint="eastAsia"/>
          <w:lang w:val="en-US" w:eastAsia="zh-CN"/>
        </w:rPr>
        <w:t xml:space="preserve">between </w:t>
      </w:r>
      <w:r w:rsidR="007106FD">
        <w:rPr>
          <w:rFonts w:eastAsiaTheme="minorEastAsia" w:hint="eastAsia"/>
          <w:lang w:val="en-US" w:eastAsia="zh-CN"/>
        </w:rPr>
        <w:t>scheduling</w:t>
      </w:r>
      <w:r w:rsidRPr="001009B9">
        <w:rPr>
          <w:rFonts w:eastAsiaTheme="minorEastAsia"/>
          <w:lang w:val="en-US" w:eastAsia="zh-CN"/>
        </w:rPr>
        <w:t xml:space="preserve"> flexibility and </w:t>
      </w:r>
      <w:r w:rsidR="007106FD">
        <w:rPr>
          <w:rFonts w:eastAsiaTheme="minorEastAsia" w:hint="eastAsia"/>
          <w:lang w:val="en-US" w:eastAsia="zh-CN"/>
        </w:rPr>
        <w:t>low</w:t>
      </w:r>
      <w:r w:rsidRPr="001009B9">
        <w:rPr>
          <w:rFonts w:eastAsiaTheme="minorEastAsia"/>
          <w:lang w:val="en-US" w:eastAsia="zh-CN"/>
        </w:rPr>
        <w:t xml:space="preserve"> </w:t>
      </w:r>
      <w:r w:rsidR="00041B03">
        <w:rPr>
          <w:rFonts w:eastAsiaTheme="minorEastAsia" w:hint="eastAsia"/>
          <w:lang w:val="en-US" w:eastAsia="zh-CN"/>
        </w:rPr>
        <w:t>power consumption of blind decoding</w:t>
      </w:r>
      <w:r w:rsidRPr="001009B9">
        <w:rPr>
          <w:rFonts w:eastAsiaTheme="minorEastAsia"/>
          <w:lang w:val="en-US" w:eastAsia="zh-CN"/>
        </w:rPr>
        <w:t>.</w:t>
      </w:r>
      <w:r w:rsidR="007106FD">
        <w:rPr>
          <w:rFonts w:eastAsiaTheme="minorEastAsia" w:hint="eastAsia"/>
          <w:lang w:val="en-US" w:eastAsia="zh-CN"/>
        </w:rPr>
        <w:t xml:space="preserve"> </w:t>
      </w:r>
      <w:r w:rsidR="00EB5C9F">
        <w:rPr>
          <w:rFonts w:eastAsiaTheme="minorEastAsia" w:hint="eastAsia"/>
          <w:lang w:val="en-US" w:eastAsia="zh-CN"/>
        </w:rPr>
        <w:t xml:space="preserve">Considering two PDCCH candidates configured for DCI </w:t>
      </w:r>
      <w:r w:rsidR="00EB5C9F">
        <w:rPr>
          <w:rFonts w:eastAsiaTheme="minorEastAsia"/>
          <w:lang w:val="en-US" w:eastAsia="zh-CN"/>
        </w:rPr>
        <w:t>format</w:t>
      </w:r>
      <w:r w:rsidR="00EB5C9F">
        <w:rPr>
          <w:rFonts w:eastAsiaTheme="minorEastAsia" w:hint="eastAsia"/>
          <w:lang w:val="en-US" w:eastAsia="zh-CN"/>
        </w:rPr>
        <w:t xml:space="preserve"> 2_0, the following can be used for </w:t>
      </w:r>
      <w:r w:rsidR="00EB5C9F">
        <w:rPr>
          <w:rFonts w:eastAsiaTheme="minorEastAsia"/>
          <w:lang w:val="en-US" w:eastAsia="zh-CN"/>
        </w:rPr>
        <w:t>configuration</w:t>
      </w:r>
      <w:r w:rsidR="00EB5C9F">
        <w:rPr>
          <w:rFonts w:eastAsiaTheme="minorEastAsia" w:hint="eastAsia"/>
          <w:lang w:val="en-US" w:eastAsia="zh-CN"/>
        </w:rPr>
        <w:t xml:space="preserve"> of search </w:t>
      </w:r>
      <w:r w:rsidR="00EB5C9F">
        <w:rPr>
          <w:rFonts w:eastAsiaTheme="minorEastAsia"/>
          <w:lang w:val="en-US" w:eastAsia="zh-CN"/>
        </w:rPr>
        <w:t>space</w:t>
      </w:r>
      <w:r w:rsidR="00EB5C9F">
        <w:rPr>
          <w:rFonts w:eastAsiaTheme="minorEastAsia" w:hint="eastAsia"/>
          <w:lang w:val="en-US" w:eastAsia="zh-CN"/>
        </w:rPr>
        <w:t xml:space="preserve"> of DCI </w:t>
      </w:r>
      <w:r w:rsidR="00EB5C9F">
        <w:rPr>
          <w:rFonts w:eastAsiaTheme="minorEastAsia"/>
          <w:lang w:val="en-US" w:eastAsia="zh-CN"/>
        </w:rPr>
        <w:t>format</w:t>
      </w:r>
      <w:r w:rsidR="00EB5C9F">
        <w:rPr>
          <w:rFonts w:eastAsiaTheme="minorEastAsia" w:hint="eastAsia"/>
          <w:lang w:val="en-US" w:eastAsia="zh-CN"/>
        </w:rPr>
        <w:t xml:space="preserve"> 2_6</w:t>
      </w:r>
    </w:p>
    <w:p w14:paraId="4FEC31DD" w14:textId="77777777" w:rsidR="00403591" w:rsidRDefault="00EB5C9F" w:rsidP="00403591">
      <w:pPr>
        <w:pStyle w:val="PL"/>
        <w:rPr>
          <w:lang w:eastAsia="zh-CN"/>
        </w:rPr>
      </w:pPr>
      <w:r>
        <w:rPr>
          <w:rFonts w:eastAsiaTheme="minorEastAsia" w:hint="eastAsia"/>
          <w:lang w:val="en-US" w:eastAsia="zh-CN"/>
        </w:rPr>
        <w:t xml:space="preserve"> </w:t>
      </w:r>
      <w:r w:rsidR="00403591">
        <w:rPr>
          <w:rFonts w:eastAsiaTheme="minorEastAsia" w:hint="eastAsia"/>
          <w:lang w:val="en-US" w:eastAsia="zh-CN"/>
        </w:rPr>
        <w:t xml:space="preserve">    </w:t>
      </w:r>
      <w:r w:rsidR="003F0889" w:rsidRPr="00F537EB">
        <w:t>dci-Form</w:t>
      </w:r>
      <w:r w:rsidR="003F0889">
        <w:t>at2-</w:t>
      </w:r>
      <w:r w:rsidR="003F0889">
        <w:rPr>
          <w:rFonts w:hint="eastAsia"/>
          <w:lang w:eastAsia="zh-CN"/>
        </w:rPr>
        <w:t>6</w:t>
      </w:r>
      <w:r w:rsidR="00403591">
        <w:t xml:space="preserve"> </w:t>
      </w:r>
    </w:p>
    <w:p w14:paraId="3341C640" w14:textId="77777777" w:rsidR="003F0889" w:rsidRPr="00F537EB" w:rsidRDefault="003F0889" w:rsidP="00403591">
      <w:pPr>
        <w:pStyle w:val="PL"/>
        <w:ind w:firstLineChars="400" w:firstLine="640"/>
      </w:pPr>
      <w:r w:rsidRPr="00F537EB">
        <w:t>SEQUENCE {</w:t>
      </w:r>
    </w:p>
    <w:p w14:paraId="7D5F4C5B" w14:textId="77777777" w:rsidR="003F0889" w:rsidRPr="00F537EB" w:rsidRDefault="003F0889" w:rsidP="00403591">
      <w:pPr>
        <w:pStyle w:val="PL"/>
        <w:ind w:left="1920" w:hangingChars="1200" w:hanging="1920"/>
      </w:pPr>
      <w:r w:rsidRPr="00F537EB">
        <w:t xml:space="preserve">                                                                                     aggregationLevel4                       ENUMERATED {n1, n2}                         </w:t>
      </w:r>
    </w:p>
    <w:p w14:paraId="4C01275C" w14:textId="77777777" w:rsidR="003F0889" w:rsidRPr="00F537EB" w:rsidRDefault="003F0889" w:rsidP="003F0889">
      <w:pPr>
        <w:pStyle w:val="PL"/>
      </w:pPr>
      <w:r w:rsidRPr="00F537EB">
        <w:t xml:space="preserve">                    aggregationLevel8                       ENUMERATED {n1, n2}                         </w:t>
      </w:r>
    </w:p>
    <w:p w14:paraId="634FC844" w14:textId="77777777" w:rsidR="003F0889" w:rsidRPr="00F537EB" w:rsidRDefault="003F0889" w:rsidP="003F0889">
      <w:pPr>
        <w:pStyle w:val="PL"/>
      </w:pPr>
      <w:r w:rsidRPr="00F537EB">
        <w:t xml:space="preserve">                    aggregationLevel16                      ENUMERATED {n1, n2}                         </w:t>
      </w:r>
    </w:p>
    <w:p w14:paraId="06C2BC5D" w14:textId="77777777" w:rsidR="0005743A" w:rsidRPr="0002796B" w:rsidRDefault="0002796B" w:rsidP="0002796B">
      <w:pPr>
        <w:pStyle w:val="PL"/>
        <w:rPr>
          <w:lang w:eastAsia="zh-CN"/>
        </w:rPr>
      </w:pPr>
      <w:r>
        <w:t xml:space="preserve">                }</w:t>
      </w:r>
    </w:p>
    <w:p w14:paraId="77C0DF39" w14:textId="18A25701" w:rsidR="0005743A" w:rsidRDefault="00445AC9" w:rsidP="0005743A">
      <w:pPr>
        <w:spacing w:before="120" w:after="120"/>
        <w:jc w:val="both"/>
        <w:rPr>
          <w:rFonts w:eastAsiaTheme="minorEastAsia"/>
          <w:b/>
          <w:i/>
          <w:lang w:val="en-US" w:eastAsia="zh-CN"/>
        </w:rPr>
      </w:pPr>
      <w:bookmarkStart w:id="3" w:name="_Hlk53612069"/>
      <w:r>
        <w:rPr>
          <w:rFonts w:eastAsiaTheme="minorEastAsia"/>
          <w:b/>
          <w:i/>
          <w:lang w:eastAsia="zh-CN"/>
        </w:rPr>
        <w:t>Observation</w:t>
      </w:r>
      <w:r w:rsidR="002C0AB3">
        <w:rPr>
          <w:rFonts w:eastAsiaTheme="minorEastAsia"/>
          <w:b/>
          <w:i/>
          <w:lang w:eastAsia="zh-CN"/>
        </w:rPr>
        <w:t xml:space="preserve"> 1</w:t>
      </w:r>
      <w:r w:rsidR="0005743A" w:rsidRPr="004639A8">
        <w:rPr>
          <w:rFonts w:eastAsiaTheme="minorEastAsia"/>
          <w:b/>
          <w:i/>
          <w:lang w:val="en-US" w:eastAsia="zh-CN"/>
        </w:rPr>
        <w:t xml:space="preserve">:  </w:t>
      </w:r>
      <w:r>
        <w:rPr>
          <w:rFonts w:eastAsiaTheme="minorEastAsia"/>
          <w:b/>
          <w:i/>
          <w:lang w:val="en-US" w:eastAsia="zh-CN"/>
        </w:rPr>
        <w:t xml:space="preserve">The </w:t>
      </w:r>
      <w:r w:rsidR="0005743A" w:rsidRPr="004639A8">
        <w:rPr>
          <w:rFonts w:eastAsiaTheme="minorEastAsia"/>
          <w:b/>
          <w:i/>
          <w:lang w:val="en-US" w:eastAsia="zh-CN"/>
        </w:rPr>
        <w:t xml:space="preserve">number </w:t>
      </w:r>
      <w:r w:rsidR="0005743A">
        <w:rPr>
          <w:rFonts w:eastAsiaTheme="minorEastAsia" w:hint="eastAsia"/>
          <w:b/>
          <w:i/>
          <w:lang w:val="en-US" w:eastAsia="zh-CN"/>
        </w:rPr>
        <w:t xml:space="preserve">of </w:t>
      </w:r>
      <w:r w:rsidR="0005743A" w:rsidRPr="004639A8">
        <w:rPr>
          <w:rFonts w:eastAsiaTheme="minorEastAsia"/>
          <w:b/>
          <w:i/>
          <w:lang w:val="en-US" w:eastAsia="zh-CN"/>
        </w:rPr>
        <w:t>aggregation levels</w:t>
      </w:r>
      <w:r w:rsidR="0005743A" w:rsidRPr="001E002C">
        <w:rPr>
          <w:rFonts w:eastAsiaTheme="minorEastAsia"/>
          <w:b/>
          <w:i/>
          <w:lang w:val="en-US" w:eastAsia="zh-CN"/>
        </w:rPr>
        <w:t xml:space="preserve"> </w:t>
      </w:r>
      <w:proofErr w:type="gramStart"/>
      <w:r w:rsidR="0005743A">
        <w:rPr>
          <w:rFonts w:eastAsiaTheme="minorEastAsia" w:hint="eastAsia"/>
          <w:b/>
          <w:i/>
          <w:lang w:val="en-US" w:eastAsia="zh-CN"/>
        </w:rPr>
        <w:t xml:space="preserve">for </w:t>
      </w:r>
      <w:r w:rsidR="0005743A" w:rsidRPr="004639A8">
        <w:rPr>
          <w:rFonts w:eastAsiaTheme="minorEastAsia"/>
          <w:b/>
          <w:i/>
          <w:lang w:val="en-US" w:eastAsia="zh-CN"/>
        </w:rPr>
        <w:t xml:space="preserve"> </w:t>
      </w:r>
      <w:r w:rsidR="0005743A">
        <w:rPr>
          <w:rFonts w:eastAsiaTheme="minorEastAsia" w:hint="eastAsia"/>
          <w:b/>
          <w:i/>
          <w:lang w:val="en-US" w:eastAsia="zh-CN"/>
        </w:rPr>
        <w:t>DCI</w:t>
      </w:r>
      <w:proofErr w:type="gramEnd"/>
      <w:r w:rsidR="0005743A">
        <w:rPr>
          <w:rFonts w:eastAsiaTheme="minorEastAsia" w:hint="eastAsia"/>
          <w:b/>
          <w:i/>
          <w:lang w:val="en-US" w:eastAsia="zh-CN"/>
        </w:rPr>
        <w:t xml:space="preserve"> </w:t>
      </w:r>
      <w:r w:rsidR="0005743A">
        <w:rPr>
          <w:rFonts w:eastAsiaTheme="minorEastAsia"/>
          <w:b/>
          <w:i/>
          <w:lang w:val="en-US" w:eastAsia="zh-CN"/>
        </w:rPr>
        <w:t>format</w:t>
      </w:r>
      <w:r w:rsidR="0005743A">
        <w:rPr>
          <w:rFonts w:eastAsiaTheme="minorEastAsia" w:hint="eastAsia"/>
          <w:b/>
          <w:i/>
          <w:lang w:val="en-US" w:eastAsia="zh-CN"/>
        </w:rPr>
        <w:t xml:space="preserve"> 2_6</w:t>
      </w:r>
      <w:r>
        <w:rPr>
          <w:rFonts w:eastAsiaTheme="minorEastAsia"/>
          <w:b/>
          <w:i/>
          <w:lang w:val="en-US" w:eastAsia="zh-CN"/>
        </w:rPr>
        <w:t xml:space="preserve"> should be restricted to reduce the number of PDCCH blind decoding and the additional power saving</w:t>
      </w:r>
      <w:r w:rsidR="002C0AB3">
        <w:rPr>
          <w:rFonts w:eastAsiaTheme="minorEastAsia"/>
          <w:b/>
          <w:i/>
          <w:lang w:val="en-US" w:eastAsia="zh-CN"/>
        </w:rPr>
        <w:t xml:space="preserve"> gain</w:t>
      </w:r>
      <w:r>
        <w:rPr>
          <w:rFonts w:eastAsiaTheme="minorEastAsia"/>
          <w:b/>
          <w:i/>
          <w:lang w:val="en-US" w:eastAsia="zh-CN"/>
        </w:rPr>
        <w:t xml:space="preserve">.  </w:t>
      </w:r>
    </w:p>
    <w:p w14:paraId="3D408AB0" w14:textId="77777777" w:rsidR="00417AA4" w:rsidRPr="004639A8" w:rsidRDefault="00417AA4" w:rsidP="0005743A">
      <w:pPr>
        <w:spacing w:before="120" w:after="120"/>
        <w:jc w:val="both"/>
        <w:rPr>
          <w:rFonts w:eastAsiaTheme="minorEastAsia"/>
          <w:b/>
          <w:i/>
          <w:lang w:val="en-US" w:eastAsia="zh-CN"/>
        </w:rPr>
      </w:pPr>
    </w:p>
    <w:p w14:paraId="70155AE0" w14:textId="77777777" w:rsidR="00F43930" w:rsidRPr="005218C7" w:rsidRDefault="00AD1ACD" w:rsidP="00F43930">
      <w:pPr>
        <w:pStyle w:val="Heading2"/>
        <w:rPr>
          <w:rFonts w:eastAsiaTheme="minorEastAsia"/>
          <w:sz w:val="24"/>
          <w:szCs w:val="24"/>
          <w:lang w:val="en-US" w:eastAsia="zh-CN"/>
        </w:rPr>
      </w:pPr>
      <w:bookmarkStart w:id="4" w:name="OLE_LINK9"/>
      <w:bookmarkStart w:id="5" w:name="OLE_LINK10"/>
      <w:bookmarkEnd w:id="3"/>
      <w:r>
        <w:rPr>
          <w:rFonts w:eastAsiaTheme="minorEastAsia" w:hint="eastAsia"/>
          <w:sz w:val="24"/>
          <w:szCs w:val="24"/>
          <w:lang w:val="en-US" w:eastAsia="zh-CN"/>
        </w:rPr>
        <w:t xml:space="preserve">DCI </w:t>
      </w:r>
      <w:r w:rsidR="0088745A">
        <w:rPr>
          <w:rFonts w:eastAsiaTheme="minorEastAsia" w:hint="eastAsia"/>
          <w:sz w:val="24"/>
          <w:szCs w:val="24"/>
          <w:lang w:val="en-US" w:eastAsia="zh-CN"/>
        </w:rPr>
        <w:t xml:space="preserve">size </w:t>
      </w:r>
      <w:r w:rsidR="00F654A4">
        <w:rPr>
          <w:rFonts w:eastAsiaTheme="minorEastAsia"/>
          <w:sz w:val="24"/>
          <w:szCs w:val="24"/>
          <w:lang w:val="en-US" w:eastAsia="zh-CN"/>
        </w:rPr>
        <w:t>alignment</w:t>
      </w:r>
      <w:bookmarkEnd w:id="4"/>
      <w:bookmarkEnd w:id="5"/>
    </w:p>
    <w:p w14:paraId="7E4C3483" w14:textId="77777777" w:rsidR="00AD1ACD" w:rsidRDefault="00AD1ACD" w:rsidP="00CD6CE1">
      <w:pPr>
        <w:jc w:val="both"/>
        <w:rPr>
          <w:rFonts w:eastAsiaTheme="minorEastAsia"/>
          <w:lang w:eastAsia="zh-CN"/>
        </w:rPr>
      </w:pPr>
    </w:p>
    <w:p w14:paraId="4C879095" w14:textId="393E7F4E" w:rsidR="008A14F4" w:rsidRDefault="001333CE" w:rsidP="001333CE">
      <w:pPr>
        <w:jc w:val="both"/>
        <w:rPr>
          <w:rFonts w:eastAsiaTheme="minorEastAsia"/>
          <w:color w:val="000000"/>
          <w:lang w:eastAsia="zh-CN"/>
        </w:rPr>
      </w:pPr>
      <w:r>
        <w:rPr>
          <w:rFonts w:eastAsiaTheme="minorEastAsia" w:hint="eastAsia"/>
          <w:lang w:eastAsia="zh-CN"/>
        </w:rPr>
        <w:t>In RAN1</w:t>
      </w:r>
      <w:r w:rsidR="000D6727">
        <w:rPr>
          <w:rFonts w:eastAsiaTheme="minorEastAsia"/>
          <w:lang w:eastAsia="zh-CN"/>
        </w:rPr>
        <w:t>#100-e, RAN1#100b-e and RAN1#101-e</w:t>
      </w:r>
      <w:r>
        <w:rPr>
          <w:rFonts w:eastAsiaTheme="minorEastAsia" w:hint="eastAsia"/>
          <w:lang w:eastAsia="zh-CN"/>
        </w:rPr>
        <w:t>, w</w:t>
      </w:r>
      <w:r w:rsidRPr="00994BF6">
        <w:rPr>
          <w:rFonts w:eastAsiaTheme="minorEastAsia"/>
          <w:lang w:eastAsia="zh-CN"/>
        </w:rPr>
        <w:t>hether the DCI budget</w:t>
      </w:r>
      <w:r w:rsidR="000D6727">
        <w:rPr>
          <w:rFonts w:eastAsiaTheme="minorEastAsia"/>
          <w:lang w:eastAsia="zh-CN"/>
        </w:rPr>
        <w:t xml:space="preserve"> for DCI format 2_6</w:t>
      </w:r>
      <w:r w:rsidRPr="00994BF6">
        <w:rPr>
          <w:rFonts w:eastAsiaTheme="minorEastAsia"/>
          <w:lang w:eastAsia="zh-CN"/>
        </w:rPr>
        <w:t xml:space="preserve"> is counted </w:t>
      </w:r>
      <w:r>
        <w:rPr>
          <w:rFonts w:eastAsiaTheme="minorEastAsia"/>
          <w:lang w:eastAsia="zh-CN"/>
        </w:rPr>
        <w:t>separately</w:t>
      </w:r>
      <w:r w:rsidR="000D6727">
        <w:rPr>
          <w:rFonts w:eastAsiaTheme="minorEastAsia"/>
          <w:lang w:eastAsia="zh-CN"/>
        </w:rPr>
        <w:t xml:space="preserve"> or count differently</w:t>
      </w:r>
      <w:r>
        <w:rPr>
          <w:rFonts w:eastAsiaTheme="minorEastAsia" w:hint="eastAsia"/>
          <w:lang w:eastAsia="zh-CN"/>
        </w:rPr>
        <w:t xml:space="preserve"> within and outside Active Time </w:t>
      </w:r>
      <w:r w:rsidR="000D6727">
        <w:rPr>
          <w:rFonts w:eastAsiaTheme="minorEastAsia"/>
          <w:lang w:eastAsia="zh-CN"/>
        </w:rPr>
        <w:t xml:space="preserve">were </w:t>
      </w:r>
      <w:r>
        <w:rPr>
          <w:rFonts w:eastAsiaTheme="minorEastAsia" w:hint="eastAsia"/>
          <w:lang w:eastAsia="zh-CN"/>
        </w:rPr>
        <w:t>heavily discussed but no consensus is reached.</w:t>
      </w:r>
      <w:r w:rsidR="00EA222A">
        <w:rPr>
          <w:rFonts w:eastAsiaTheme="minorEastAsia" w:hint="eastAsia"/>
          <w:lang w:eastAsia="zh-CN"/>
        </w:rPr>
        <w:t xml:space="preserve"> </w:t>
      </w:r>
      <w:r w:rsidRPr="00583D6F">
        <w:rPr>
          <w:rFonts w:eastAsiaTheme="minorEastAsia"/>
          <w:lang w:val="en-US" w:eastAsia="zh-CN"/>
        </w:rPr>
        <w:t>Common understanding</w:t>
      </w:r>
      <w:r>
        <w:rPr>
          <w:rFonts w:eastAsiaTheme="minorEastAsia" w:hint="eastAsia"/>
          <w:lang w:val="en-US" w:eastAsia="zh-CN"/>
        </w:rPr>
        <w:t xml:space="preserve"> on DCI </w:t>
      </w:r>
      <w:r w:rsidRPr="00583D6F">
        <w:rPr>
          <w:rFonts w:eastAsiaTheme="minorEastAsia"/>
          <w:lang w:val="en-US" w:eastAsia="zh-CN"/>
        </w:rPr>
        <w:t>size</w:t>
      </w:r>
      <w:r>
        <w:rPr>
          <w:rFonts w:eastAsiaTheme="minorEastAsia" w:hint="eastAsia"/>
          <w:lang w:val="en-US" w:eastAsia="zh-CN"/>
        </w:rPr>
        <w:t xml:space="preserve"> budget is that</w:t>
      </w:r>
      <w:r w:rsidRPr="001333CE">
        <w:rPr>
          <w:color w:val="000000"/>
        </w:rPr>
        <w:t xml:space="preserve"> </w:t>
      </w:r>
      <w:r>
        <w:rPr>
          <w:color w:val="000000"/>
        </w:rPr>
        <w:t>DCI size alignment is performed over all search spaces configured at a BWP and across all slots</w:t>
      </w:r>
      <w:r w:rsidR="007B12C0">
        <w:rPr>
          <w:rFonts w:eastAsiaTheme="minorEastAsia" w:hint="eastAsia"/>
          <w:color w:val="000000"/>
          <w:lang w:eastAsia="zh-CN"/>
        </w:rPr>
        <w:t xml:space="preserve"> </w:t>
      </w:r>
      <w:r w:rsidR="007B12C0" w:rsidRPr="007B12C0">
        <w:rPr>
          <w:rFonts w:eastAsia="Batang"/>
          <w:iCs/>
          <w:color w:val="000000"/>
          <w:kern w:val="2"/>
        </w:rPr>
        <w:t>rather than on a slot-by-slot basis</w:t>
      </w:r>
      <w:r w:rsidR="00445AC9">
        <w:rPr>
          <w:rFonts w:eastAsiaTheme="minorEastAsia"/>
          <w:color w:val="000000"/>
          <w:lang w:eastAsia="zh-CN"/>
        </w:rPr>
        <w:t xml:space="preserve"> or within or outside Active time.  </w:t>
      </w:r>
      <w:r>
        <w:rPr>
          <w:rFonts w:eastAsiaTheme="minorEastAsia" w:hint="eastAsia"/>
          <w:color w:val="000000"/>
          <w:lang w:eastAsia="zh-CN"/>
        </w:rPr>
        <w:t xml:space="preserve"> </w:t>
      </w:r>
      <w:r w:rsidR="00FB4289">
        <w:rPr>
          <w:rFonts w:eastAsiaTheme="minorEastAsia" w:hint="eastAsia"/>
          <w:color w:val="000000"/>
          <w:lang w:eastAsia="zh-CN"/>
        </w:rPr>
        <w:t xml:space="preserve">When DCI size budget requirement cannot be </w:t>
      </w:r>
      <w:r w:rsidR="007B12C0">
        <w:rPr>
          <w:rFonts w:eastAsiaTheme="minorEastAsia"/>
          <w:color w:val="000000"/>
          <w:lang w:eastAsia="zh-CN"/>
        </w:rPr>
        <w:t>sa</w:t>
      </w:r>
      <w:r w:rsidR="00FB4289">
        <w:rPr>
          <w:rFonts w:eastAsiaTheme="minorEastAsia"/>
          <w:color w:val="000000"/>
          <w:lang w:eastAsia="zh-CN"/>
        </w:rPr>
        <w:t>ti</w:t>
      </w:r>
      <w:r w:rsidR="007B12C0">
        <w:rPr>
          <w:rFonts w:eastAsiaTheme="minorEastAsia" w:hint="eastAsia"/>
          <w:color w:val="000000"/>
          <w:lang w:eastAsia="zh-CN"/>
        </w:rPr>
        <w:t>s</w:t>
      </w:r>
      <w:r w:rsidR="00FB4289">
        <w:rPr>
          <w:rFonts w:eastAsiaTheme="minorEastAsia"/>
          <w:color w:val="000000"/>
          <w:lang w:eastAsia="zh-CN"/>
        </w:rPr>
        <w:t>fied</w:t>
      </w:r>
      <w:r w:rsidR="007B12C0">
        <w:rPr>
          <w:rFonts w:eastAsiaTheme="minorEastAsia" w:hint="eastAsia"/>
          <w:color w:val="000000"/>
          <w:lang w:eastAsia="zh-CN"/>
        </w:rPr>
        <w:t xml:space="preserve"> within Active Time</w:t>
      </w:r>
      <w:r w:rsidR="00FB4289">
        <w:rPr>
          <w:rFonts w:eastAsiaTheme="minorEastAsia" w:hint="eastAsia"/>
          <w:color w:val="000000"/>
          <w:lang w:eastAsia="zh-CN"/>
        </w:rPr>
        <w:t xml:space="preserve">, </w:t>
      </w:r>
      <w:r>
        <w:rPr>
          <w:rFonts w:eastAsiaTheme="minorEastAsia" w:hint="eastAsia"/>
          <w:color w:val="000000"/>
          <w:lang w:eastAsia="zh-CN"/>
        </w:rPr>
        <w:t xml:space="preserve">DCI </w:t>
      </w:r>
      <w:r w:rsidR="00FB4289">
        <w:rPr>
          <w:rFonts w:eastAsiaTheme="minorEastAsia" w:hint="eastAsia"/>
          <w:color w:val="000000"/>
          <w:lang w:eastAsia="zh-CN"/>
        </w:rPr>
        <w:t xml:space="preserve">size </w:t>
      </w:r>
      <w:r w:rsidR="00FB4289" w:rsidRPr="00FB4289">
        <w:rPr>
          <w:rFonts w:eastAsia="Batang"/>
          <w:iCs/>
          <w:color w:val="000000"/>
          <w:kern w:val="2"/>
        </w:rPr>
        <w:t>alignment</w:t>
      </w:r>
      <w:r w:rsidR="00FB4289">
        <w:rPr>
          <w:rFonts w:eastAsiaTheme="minorEastAsia" w:hint="eastAsia"/>
          <w:color w:val="000000"/>
          <w:lang w:eastAsia="zh-CN"/>
        </w:rPr>
        <w:t xml:space="preserve"> is needed for DCI </w:t>
      </w:r>
      <w:r>
        <w:rPr>
          <w:rFonts w:eastAsiaTheme="minorEastAsia"/>
          <w:color w:val="000000"/>
          <w:lang w:eastAsia="zh-CN"/>
        </w:rPr>
        <w:t>format</w:t>
      </w:r>
      <w:r>
        <w:rPr>
          <w:rFonts w:eastAsiaTheme="minorEastAsia" w:hint="eastAsia"/>
          <w:color w:val="000000"/>
          <w:lang w:eastAsia="zh-CN"/>
        </w:rPr>
        <w:t xml:space="preserve"> </w:t>
      </w:r>
      <w:r w:rsidR="00FB4289">
        <w:rPr>
          <w:rFonts w:eastAsiaTheme="minorEastAsia" w:hint="eastAsia"/>
          <w:color w:val="000000"/>
          <w:lang w:eastAsia="zh-CN"/>
        </w:rPr>
        <w:t>2-6</w:t>
      </w:r>
      <w:r w:rsidR="00261299">
        <w:rPr>
          <w:rFonts w:eastAsiaTheme="minorEastAsia" w:hint="eastAsia"/>
          <w:color w:val="000000"/>
          <w:lang w:eastAsia="zh-CN"/>
        </w:rPr>
        <w:t xml:space="preserve"> outside Active Time</w:t>
      </w:r>
      <w:r w:rsidR="007B12C0">
        <w:rPr>
          <w:rFonts w:eastAsiaTheme="minorEastAsia" w:hint="eastAsia"/>
          <w:color w:val="000000"/>
          <w:lang w:eastAsia="zh-CN"/>
        </w:rPr>
        <w:t>.</w:t>
      </w:r>
      <w:r w:rsidR="004A3D25">
        <w:rPr>
          <w:rFonts w:eastAsiaTheme="minorEastAsia" w:hint="eastAsia"/>
          <w:color w:val="000000"/>
          <w:lang w:eastAsia="zh-CN"/>
        </w:rPr>
        <w:t xml:space="preserve"> </w:t>
      </w:r>
      <w:r w:rsidR="00217E99">
        <w:rPr>
          <w:rFonts w:eastAsiaTheme="minorEastAsia" w:hint="eastAsia"/>
          <w:color w:val="000000"/>
          <w:lang w:eastAsia="zh-CN"/>
        </w:rPr>
        <w:t xml:space="preserve"> </w:t>
      </w:r>
      <w:r w:rsidR="00445AC9">
        <w:rPr>
          <w:rFonts w:eastAsiaTheme="minorEastAsia"/>
          <w:color w:val="000000"/>
          <w:lang w:eastAsia="zh-CN"/>
        </w:rPr>
        <w:t xml:space="preserve"> In Rel-16, </w:t>
      </w:r>
      <w:r w:rsidR="002C0AB3">
        <w:rPr>
          <w:rFonts w:eastAsiaTheme="minorEastAsia"/>
          <w:color w:val="000000"/>
          <w:lang w:eastAsia="zh-CN"/>
        </w:rPr>
        <w:t xml:space="preserve">additional DCI formats 0_2 and 1_2 were introduced for URLLC.   The number of DCI sizes for UE to monitor would be at the margin of the DCI size budget of 4.  If DCI format 2_6 is configured as the additional DCI format to monitor, the probability of DCI size budget would be exceeded is very high.   DCI format 2_6 need to be padded to align with one of DCI formats, e.g., DCI format 0_0.   </w:t>
      </w:r>
    </w:p>
    <w:p w14:paraId="07C27BE0" w14:textId="673F2CBE" w:rsidR="001333CE" w:rsidRPr="00EA222A" w:rsidRDefault="00A7349E" w:rsidP="001333CE">
      <w:pPr>
        <w:jc w:val="both"/>
        <w:rPr>
          <w:rFonts w:eastAsiaTheme="minorEastAsia"/>
          <w:lang w:eastAsia="zh-CN"/>
        </w:rPr>
      </w:pPr>
      <w:r>
        <w:rPr>
          <w:rFonts w:eastAsiaTheme="minorEastAsia" w:hint="eastAsia"/>
          <w:color w:val="000000"/>
          <w:lang w:eastAsia="zh-CN"/>
        </w:rPr>
        <w:lastRenderedPageBreak/>
        <w:t>Evaluation</w:t>
      </w:r>
      <w:r w:rsidR="008A14F4">
        <w:rPr>
          <w:rFonts w:eastAsiaTheme="minorEastAsia" w:hint="eastAsia"/>
          <w:color w:val="000000"/>
          <w:lang w:eastAsia="zh-CN"/>
        </w:rPr>
        <w:t xml:space="preserve"> is </w:t>
      </w:r>
      <w:r>
        <w:rPr>
          <w:rFonts w:eastAsiaTheme="minorEastAsia" w:hint="eastAsia"/>
          <w:color w:val="000000"/>
          <w:lang w:eastAsia="zh-CN"/>
        </w:rPr>
        <w:t>performed</w:t>
      </w:r>
      <w:r w:rsidR="00217E99">
        <w:rPr>
          <w:rFonts w:eastAsiaTheme="minorEastAsia" w:hint="eastAsia"/>
          <w:color w:val="000000"/>
          <w:lang w:eastAsia="zh-CN"/>
        </w:rPr>
        <w:t xml:space="preserve"> on DCI format 2_6 with and without DCI size alignment</w:t>
      </w:r>
      <w:r w:rsidR="008A14F4">
        <w:rPr>
          <w:rFonts w:eastAsiaTheme="minorEastAsia" w:hint="eastAsia"/>
          <w:color w:val="000000"/>
          <w:lang w:eastAsia="zh-CN"/>
        </w:rPr>
        <w:t>, a</w:t>
      </w:r>
      <w:r w:rsidR="00217E99">
        <w:rPr>
          <w:rFonts w:eastAsiaTheme="minorEastAsia" w:hint="eastAsia"/>
          <w:color w:val="000000"/>
          <w:lang w:eastAsia="zh-CN"/>
        </w:rPr>
        <w:t>s shown in Figure 1</w:t>
      </w:r>
      <w:r w:rsidR="008A14F4">
        <w:rPr>
          <w:rFonts w:eastAsiaTheme="minorEastAsia" w:hint="eastAsia"/>
          <w:color w:val="000000"/>
          <w:lang w:eastAsia="zh-CN"/>
        </w:rPr>
        <w:t>. In the simulation, assum</w:t>
      </w:r>
      <w:r w:rsidR="006E2652">
        <w:rPr>
          <w:rFonts w:eastAsiaTheme="minorEastAsia" w:hint="eastAsia"/>
          <w:color w:val="000000"/>
          <w:lang w:eastAsia="zh-CN"/>
        </w:rPr>
        <w:t>ing</w:t>
      </w:r>
      <w:r w:rsidR="008A14F4">
        <w:rPr>
          <w:rFonts w:eastAsiaTheme="minorEastAsia" w:hint="eastAsia"/>
          <w:color w:val="000000"/>
          <w:lang w:eastAsia="zh-CN"/>
        </w:rPr>
        <w:t xml:space="preserve"> </w:t>
      </w:r>
      <w:r>
        <w:rPr>
          <w:rFonts w:eastAsiaTheme="minorEastAsia" w:hint="eastAsia"/>
          <w:color w:val="000000"/>
          <w:lang w:eastAsia="zh-CN"/>
        </w:rPr>
        <w:t>nomi</w:t>
      </w:r>
      <w:r w:rsidR="006E2652">
        <w:rPr>
          <w:rFonts w:eastAsiaTheme="minorEastAsia" w:hint="eastAsia"/>
          <w:color w:val="000000"/>
          <w:lang w:eastAsia="zh-CN"/>
        </w:rPr>
        <w:t>n</w:t>
      </w:r>
      <w:r>
        <w:rPr>
          <w:rFonts w:eastAsiaTheme="minorEastAsia" w:hint="eastAsia"/>
          <w:color w:val="000000"/>
          <w:lang w:eastAsia="zh-CN"/>
        </w:rPr>
        <w:t xml:space="preserve">al DCI size=12bits for DCI format 2_6, </w:t>
      </w:r>
      <w:r w:rsidR="006E2652">
        <w:rPr>
          <w:rFonts w:eastAsiaTheme="minorEastAsia" w:hint="eastAsia"/>
          <w:color w:val="000000"/>
          <w:lang w:eastAsia="zh-CN"/>
        </w:rPr>
        <w:t xml:space="preserve">actual DCI size=39 </w:t>
      </w:r>
      <w:r w:rsidR="008A14F4">
        <w:rPr>
          <w:rFonts w:eastAsiaTheme="minorEastAsia" w:hint="eastAsia"/>
          <w:color w:val="000000"/>
          <w:lang w:eastAsia="zh-CN"/>
        </w:rPr>
        <w:t>bits</w:t>
      </w:r>
      <w:r>
        <w:rPr>
          <w:rFonts w:eastAsiaTheme="minorEastAsia" w:hint="eastAsia"/>
          <w:color w:val="000000"/>
          <w:lang w:eastAsia="zh-CN"/>
        </w:rPr>
        <w:t xml:space="preserve"> </w:t>
      </w:r>
      <w:r w:rsidR="006E2652">
        <w:rPr>
          <w:rFonts w:eastAsiaTheme="minorEastAsia" w:hint="eastAsia"/>
          <w:color w:val="000000"/>
          <w:lang w:eastAsia="zh-CN"/>
        </w:rPr>
        <w:t>caused by DCI size alignment,</w:t>
      </w:r>
      <w:r>
        <w:rPr>
          <w:rFonts w:eastAsiaTheme="minorEastAsia" w:hint="eastAsia"/>
          <w:color w:val="000000"/>
          <w:lang w:eastAsia="zh-CN"/>
        </w:rPr>
        <w:t xml:space="preserve"> </w:t>
      </w:r>
      <w:r w:rsidR="006E2652">
        <w:rPr>
          <w:rFonts w:eastAsiaTheme="minorEastAsia" w:hint="eastAsia"/>
          <w:color w:val="000000"/>
          <w:lang w:eastAsia="zh-CN"/>
        </w:rPr>
        <w:t>w</w:t>
      </w:r>
      <w:r w:rsidR="008A14F4">
        <w:rPr>
          <w:rFonts w:eastAsiaTheme="minorEastAsia" w:hint="eastAsia"/>
          <w:color w:val="000000"/>
          <w:lang w:eastAsia="zh-CN"/>
        </w:rPr>
        <w:t xml:space="preserve">e can see </w:t>
      </w:r>
      <w:r w:rsidR="006E2652">
        <w:rPr>
          <w:rFonts w:eastAsiaTheme="minorEastAsia" w:hint="eastAsia"/>
          <w:color w:val="000000"/>
          <w:lang w:eastAsia="zh-CN"/>
        </w:rPr>
        <w:t xml:space="preserve">that </w:t>
      </w:r>
      <w:r w:rsidR="008A14F4">
        <w:rPr>
          <w:rFonts w:eastAsiaTheme="minorEastAsia" w:hint="eastAsia"/>
          <w:color w:val="000000"/>
          <w:lang w:eastAsia="zh-CN"/>
        </w:rPr>
        <w:t xml:space="preserve">DCI size </w:t>
      </w:r>
      <w:r w:rsidR="006E2652">
        <w:rPr>
          <w:rFonts w:eastAsiaTheme="minorEastAsia" w:hint="eastAsia"/>
          <w:color w:val="000000"/>
          <w:lang w:eastAsia="zh-CN"/>
        </w:rPr>
        <w:t xml:space="preserve">alignment will degrade miss detection </w:t>
      </w:r>
      <w:r w:rsidR="006E2652">
        <w:rPr>
          <w:rFonts w:eastAsiaTheme="minorEastAsia"/>
          <w:color w:val="000000"/>
          <w:lang w:eastAsia="zh-CN"/>
        </w:rPr>
        <w:t>performance</w:t>
      </w:r>
      <w:r w:rsidR="006E2652">
        <w:rPr>
          <w:rFonts w:eastAsiaTheme="minorEastAsia" w:hint="eastAsia"/>
          <w:color w:val="000000"/>
          <w:lang w:eastAsia="zh-CN"/>
        </w:rPr>
        <w:t xml:space="preserve"> of DCI format 2_6 more than 2dB in AWGN channel.</w:t>
      </w:r>
      <w:r w:rsidR="008A14F4">
        <w:rPr>
          <w:rFonts w:eastAsiaTheme="minorEastAsia" w:hint="eastAsia"/>
          <w:color w:val="000000"/>
          <w:lang w:eastAsia="zh-CN"/>
        </w:rPr>
        <w:t xml:space="preserve"> </w:t>
      </w:r>
    </w:p>
    <w:p w14:paraId="4B16E863" w14:textId="77777777" w:rsidR="001333CE" w:rsidRDefault="001333CE" w:rsidP="008A14F4">
      <w:pPr>
        <w:ind w:firstLineChars="550" w:firstLine="1100"/>
        <w:jc w:val="both"/>
        <w:rPr>
          <w:rFonts w:eastAsiaTheme="minorEastAsia"/>
          <w:lang w:eastAsia="zh-CN"/>
        </w:rPr>
      </w:pPr>
    </w:p>
    <w:p w14:paraId="48DDF7A7" w14:textId="77777777" w:rsidR="00EE6A60" w:rsidRDefault="00EE6A60" w:rsidP="008A14F4">
      <w:pPr>
        <w:ind w:firstLineChars="550" w:firstLine="1100"/>
        <w:jc w:val="both"/>
        <w:rPr>
          <w:rFonts w:eastAsiaTheme="minorEastAsia"/>
          <w:lang w:eastAsia="zh-CN"/>
        </w:rPr>
      </w:pPr>
      <w:r>
        <w:rPr>
          <w:noProof/>
          <w:lang w:val="en-US" w:eastAsia="zh-CN"/>
        </w:rPr>
        <w:drawing>
          <wp:inline distT="0" distB="0" distL="0" distR="0" wp14:anchorId="4B311309" wp14:editId="34B421E7">
            <wp:extent cx="3508375" cy="26708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val="0"/>
                        </a:ext>
                      </a:extLst>
                    </a:blip>
                    <a:srcRect l="11018" t="17186" r="46384" b="42299"/>
                    <a:stretch>
                      <a:fillRect/>
                    </a:stretch>
                  </pic:blipFill>
                  <pic:spPr bwMode="auto">
                    <a:xfrm>
                      <a:off x="0" y="0"/>
                      <a:ext cx="3508375" cy="2670810"/>
                    </a:xfrm>
                    <a:prstGeom prst="rect">
                      <a:avLst/>
                    </a:prstGeom>
                    <a:noFill/>
                    <a:ln>
                      <a:noFill/>
                    </a:ln>
                    <a:effectLst/>
                  </pic:spPr>
                </pic:pic>
              </a:graphicData>
            </a:graphic>
          </wp:inline>
        </w:drawing>
      </w:r>
    </w:p>
    <w:p w14:paraId="0672ABC5" w14:textId="77777777" w:rsidR="00C002C2" w:rsidRPr="00261299" w:rsidRDefault="00C002C2" w:rsidP="00C002C2">
      <w:pPr>
        <w:ind w:firstLineChars="750" w:firstLine="1500"/>
        <w:jc w:val="both"/>
        <w:rPr>
          <w:rFonts w:eastAsiaTheme="minorEastAsia"/>
          <w:lang w:eastAsia="zh-CN"/>
        </w:rPr>
      </w:pPr>
      <w:r>
        <w:rPr>
          <w:rFonts w:eastAsiaTheme="minorEastAsia" w:hint="eastAsia"/>
          <w:lang w:eastAsia="zh-CN"/>
        </w:rPr>
        <w:t xml:space="preserve">Figure1: Performance of DCP with/without DCI size alignment </w:t>
      </w:r>
    </w:p>
    <w:p w14:paraId="78345FD5" w14:textId="5C9B3D32" w:rsidR="004E663F" w:rsidRPr="004E663F" w:rsidRDefault="006E2652" w:rsidP="004E663F">
      <w:pPr>
        <w:jc w:val="both"/>
        <w:rPr>
          <w:rFonts w:eastAsiaTheme="minorEastAsia"/>
          <w:b/>
          <w:i/>
          <w:lang w:eastAsia="zh-CN"/>
        </w:rPr>
      </w:pPr>
      <w:r w:rsidRPr="004E663F">
        <w:rPr>
          <w:rFonts w:eastAsiaTheme="minorEastAsia" w:hint="eastAsia"/>
          <w:b/>
          <w:i/>
          <w:lang w:eastAsia="zh-CN"/>
        </w:rPr>
        <w:t>Observation</w:t>
      </w:r>
      <w:r w:rsidR="002C0AB3">
        <w:rPr>
          <w:rFonts w:eastAsiaTheme="minorEastAsia"/>
          <w:b/>
          <w:i/>
          <w:lang w:eastAsia="zh-CN"/>
        </w:rPr>
        <w:t>2</w:t>
      </w:r>
      <w:r w:rsidRPr="004E663F">
        <w:rPr>
          <w:rFonts w:eastAsiaTheme="minorEastAsia" w:hint="eastAsia"/>
          <w:b/>
          <w:i/>
          <w:lang w:eastAsia="zh-CN"/>
        </w:rPr>
        <w:t xml:space="preserve">: </w:t>
      </w:r>
      <w:r w:rsidR="004E663F" w:rsidRPr="004E663F">
        <w:rPr>
          <w:rFonts w:eastAsiaTheme="minorEastAsia" w:hint="eastAsia"/>
          <w:b/>
          <w:i/>
          <w:color w:val="000000"/>
          <w:lang w:eastAsia="zh-CN"/>
        </w:rPr>
        <w:t xml:space="preserve">DCI size alignment will degrade miss detection </w:t>
      </w:r>
      <w:r w:rsidR="004E663F" w:rsidRPr="004E663F">
        <w:rPr>
          <w:rFonts w:eastAsiaTheme="minorEastAsia"/>
          <w:b/>
          <w:i/>
          <w:color w:val="000000"/>
          <w:lang w:eastAsia="zh-CN"/>
        </w:rPr>
        <w:t>performance</w:t>
      </w:r>
      <w:r w:rsidR="004E663F" w:rsidRPr="004E663F">
        <w:rPr>
          <w:rFonts w:eastAsiaTheme="minorEastAsia" w:hint="eastAsia"/>
          <w:b/>
          <w:i/>
          <w:color w:val="000000"/>
          <w:lang w:eastAsia="zh-CN"/>
        </w:rPr>
        <w:t xml:space="preserve"> of DCI format 2_6 more than 2dB in AWGN channel</w:t>
      </w:r>
      <w:r w:rsidR="009D2334">
        <w:rPr>
          <w:rFonts w:eastAsiaTheme="minorEastAsia" w:hint="eastAsia"/>
          <w:b/>
          <w:i/>
          <w:color w:val="000000"/>
          <w:lang w:eastAsia="zh-CN"/>
        </w:rPr>
        <w:t xml:space="preserve"> for 12bits DCI size</w:t>
      </w:r>
      <w:r w:rsidR="004E663F" w:rsidRPr="004E663F">
        <w:rPr>
          <w:rFonts w:eastAsiaTheme="minorEastAsia" w:hint="eastAsia"/>
          <w:b/>
          <w:i/>
          <w:color w:val="000000"/>
          <w:lang w:eastAsia="zh-CN"/>
        </w:rPr>
        <w:t xml:space="preserve">. </w:t>
      </w:r>
    </w:p>
    <w:p w14:paraId="0C4D6239" w14:textId="77777777" w:rsidR="00856681" w:rsidRPr="00355DC4" w:rsidRDefault="00856681" w:rsidP="00DE3D12">
      <w:pPr>
        <w:spacing w:before="120" w:after="120"/>
        <w:jc w:val="both"/>
        <w:rPr>
          <w:rFonts w:eastAsiaTheme="minorEastAsia"/>
          <w:b/>
          <w:i/>
          <w:lang w:val="en-US" w:eastAsia="zh-CN"/>
        </w:rPr>
      </w:pPr>
    </w:p>
    <w:p w14:paraId="0FBDD14B" w14:textId="77777777" w:rsidR="00856681" w:rsidRPr="00591FD1" w:rsidRDefault="00856681" w:rsidP="00856681">
      <w:pPr>
        <w:pStyle w:val="Heading1"/>
        <w:rPr>
          <w:rFonts w:eastAsia="SimSun"/>
          <w:b/>
          <w:sz w:val="24"/>
          <w:szCs w:val="24"/>
          <w:lang w:val="en-US"/>
        </w:rPr>
      </w:pPr>
      <w:r>
        <w:rPr>
          <w:rFonts w:eastAsia="SimSun"/>
          <w:b/>
          <w:sz w:val="24"/>
          <w:szCs w:val="24"/>
          <w:lang w:val="en-US"/>
        </w:rPr>
        <w:t>Conclusion</w:t>
      </w:r>
      <w:r w:rsidRPr="00591FD1">
        <w:rPr>
          <w:rFonts w:eastAsia="SimSun"/>
          <w:b/>
          <w:sz w:val="24"/>
          <w:szCs w:val="24"/>
          <w:lang w:val="en-US"/>
        </w:rPr>
        <w:t xml:space="preserve"> </w:t>
      </w:r>
    </w:p>
    <w:p w14:paraId="0012E0A6" w14:textId="77777777" w:rsidR="00856681" w:rsidRDefault="00856681" w:rsidP="00B654B3">
      <w:pPr>
        <w:spacing w:before="120" w:afterLines="50" w:after="120" w:line="276" w:lineRule="auto"/>
        <w:jc w:val="both"/>
        <w:rPr>
          <w:rFonts w:eastAsiaTheme="minorEastAsia"/>
          <w:lang w:val="en-US" w:eastAsia="zh-CN"/>
        </w:rPr>
      </w:pPr>
      <w:r w:rsidRPr="000D2C3C">
        <w:rPr>
          <w:rFonts w:eastAsia="SimSun"/>
          <w:szCs w:val="22"/>
          <w:lang w:val="en-US" w:eastAsia="zh-CN"/>
        </w:rPr>
        <w:t xml:space="preserve">In this contribution, </w:t>
      </w:r>
      <w:r w:rsidR="002939BE">
        <w:rPr>
          <w:rFonts w:eastAsia="SimSun"/>
          <w:szCs w:val="22"/>
          <w:lang w:val="en-US" w:eastAsia="zh-CN"/>
        </w:rPr>
        <w:t>remain</w:t>
      </w:r>
      <w:r w:rsidR="002939BE">
        <w:rPr>
          <w:rFonts w:eastAsia="SimSun" w:hint="eastAsia"/>
          <w:szCs w:val="22"/>
          <w:lang w:val="en-US" w:eastAsia="zh-CN"/>
        </w:rPr>
        <w:t xml:space="preserve">ing </w:t>
      </w:r>
      <w:r w:rsidR="002939BE" w:rsidRPr="000D2C3C">
        <w:rPr>
          <w:rFonts w:eastAsia="SimSun"/>
          <w:szCs w:val="22"/>
          <w:lang w:val="en-US" w:eastAsia="zh-CN"/>
        </w:rPr>
        <w:t>detail</w:t>
      </w:r>
      <w:r w:rsidR="002939BE">
        <w:rPr>
          <w:rFonts w:eastAsia="SimSun" w:hint="eastAsia"/>
          <w:szCs w:val="22"/>
          <w:lang w:val="en-US" w:eastAsia="zh-CN"/>
        </w:rPr>
        <w:t>s</w:t>
      </w:r>
      <w:r w:rsidR="002939BE" w:rsidRPr="000D2C3C">
        <w:rPr>
          <w:rFonts w:eastAsia="SimSun"/>
          <w:szCs w:val="22"/>
          <w:lang w:val="en-US" w:eastAsia="zh-CN"/>
        </w:rPr>
        <w:t xml:space="preserve"> </w:t>
      </w:r>
      <w:r w:rsidR="007B51C3">
        <w:rPr>
          <w:rFonts w:eastAsia="SimSun" w:hint="eastAsia"/>
          <w:szCs w:val="22"/>
          <w:lang w:val="en-US" w:eastAsia="zh-CN"/>
        </w:rPr>
        <w:t>on</w:t>
      </w:r>
      <w:r w:rsidR="002939BE" w:rsidRPr="000D2C3C">
        <w:rPr>
          <w:rFonts w:eastAsia="SimSun"/>
          <w:szCs w:val="22"/>
          <w:lang w:val="en-US" w:eastAsia="zh-CN"/>
        </w:rPr>
        <w:t xml:space="preserve"> power saving signal/channel</w:t>
      </w:r>
      <w:r w:rsidR="002939BE">
        <w:rPr>
          <w:rFonts w:eastAsia="SimSun" w:hint="eastAsia"/>
          <w:szCs w:val="22"/>
          <w:lang w:val="en-US" w:eastAsia="zh-CN"/>
        </w:rPr>
        <w:t xml:space="preserve"> </w:t>
      </w:r>
      <w:r w:rsidRPr="000D2C3C">
        <w:rPr>
          <w:lang w:val="en-US" w:eastAsia="ko-KR"/>
        </w:rPr>
        <w:t xml:space="preserve">are discussed.  We have the following </w:t>
      </w:r>
      <w:r w:rsidR="004B24AC">
        <w:rPr>
          <w:rFonts w:eastAsiaTheme="minorEastAsia" w:hint="eastAsia"/>
          <w:lang w:val="en-US" w:eastAsia="zh-CN"/>
        </w:rPr>
        <w:t xml:space="preserve">observations and </w:t>
      </w:r>
      <w:r w:rsidRPr="000D2C3C">
        <w:rPr>
          <w:lang w:val="en-US" w:eastAsia="ko-KR"/>
        </w:rPr>
        <w:t xml:space="preserve">proposals, </w:t>
      </w:r>
    </w:p>
    <w:p w14:paraId="6F40EED5" w14:textId="77777777" w:rsidR="004B24AC" w:rsidRDefault="004B24AC" w:rsidP="001D6173">
      <w:pPr>
        <w:rPr>
          <w:rFonts w:eastAsiaTheme="minorEastAsia"/>
          <w:b/>
          <w:i/>
          <w:lang w:val="de-DE" w:eastAsia="zh-CN"/>
        </w:rPr>
      </w:pPr>
    </w:p>
    <w:p w14:paraId="4F0BAE17" w14:textId="3C9C8095" w:rsidR="002C0AB3" w:rsidRDefault="002C0AB3" w:rsidP="002C0AB3">
      <w:pPr>
        <w:spacing w:before="120" w:after="120"/>
        <w:jc w:val="both"/>
        <w:rPr>
          <w:rFonts w:eastAsiaTheme="minorEastAsia"/>
          <w:b/>
          <w:i/>
          <w:lang w:val="en-US" w:eastAsia="zh-CN"/>
        </w:rPr>
      </w:pPr>
      <w:r>
        <w:rPr>
          <w:rFonts w:eastAsiaTheme="minorEastAsia"/>
          <w:b/>
          <w:i/>
          <w:lang w:eastAsia="zh-CN"/>
        </w:rPr>
        <w:t>Observation 1</w:t>
      </w:r>
      <w:r w:rsidRPr="004639A8">
        <w:rPr>
          <w:rFonts w:eastAsiaTheme="minorEastAsia"/>
          <w:b/>
          <w:i/>
          <w:lang w:val="en-US" w:eastAsia="zh-CN"/>
        </w:rPr>
        <w:t xml:space="preserve">:  </w:t>
      </w:r>
      <w:r>
        <w:rPr>
          <w:rFonts w:eastAsiaTheme="minorEastAsia"/>
          <w:b/>
          <w:i/>
          <w:lang w:val="en-US" w:eastAsia="zh-CN"/>
        </w:rPr>
        <w:t xml:space="preserve">The </w:t>
      </w:r>
      <w:r w:rsidRPr="004639A8">
        <w:rPr>
          <w:rFonts w:eastAsiaTheme="minorEastAsia"/>
          <w:b/>
          <w:i/>
          <w:lang w:val="en-US" w:eastAsia="zh-CN"/>
        </w:rPr>
        <w:t xml:space="preserve">number </w:t>
      </w:r>
      <w:r>
        <w:rPr>
          <w:rFonts w:eastAsiaTheme="minorEastAsia" w:hint="eastAsia"/>
          <w:b/>
          <w:i/>
          <w:lang w:val="en-US" w:eastAsia="zh-CN"/>
        </w:rPr>
        <w:t xml:space="preserve">of </w:t>
      </w:r>
      <w:r w:rsidRPr="004639A8">
        <w:rPr>
          <w:rFonts w:eastAsiaTheme="minorEastAsia"/>
          <w:b/>
          <w:i/>
          <w:lang w:val="en-US" w:eastAsia="zh-CN"/>
        </w:rPr>
        <w:t>aggregation levels</w:t>
      </w:r>
      <w:r w:rsidRPr="001E002C">
        <w:rPr>
          <w:rFonts w:eastAsiaTheme="minorEastAsia"/>
          <w:b/>
          <w:i/>
          <w:lang w:val="en-US" w:eastAsia="zh-CN"/>
        </w:rPr>
        <w:t xml:space="preserve"> </w:t>
      </w:r>
      <w:r>
        <w:rPr>
          <w:rFonts w:eastAsiaTheme="minorEastAsia" w:hint="eastAsia"/>
          <w:b/>
          <w:i/>
          <w:lang w:val="en-US" w:eastAsia="zh-CN"/>
        </w:rPr>
        <w:t xml:space="preserve">for DCI </w:t>
      </w:r>
      <w:r>
        <w:rPr>
          <w:rFonts w:eastAsiaTheme="minorEastAsia"/>
          <w:b/>
          <w:i/>
          <w:lang w:val="en-US" w:eastAsia="zh-CN"/>
        </w:rPr>
        <w:t>format</w:t>
      </w:r>
      <w:r>
        <w:rPr>
          <w:rFonts w:eastAsiaTheme="minorEastAsia" w:hint="eastAsia"/>
          <w:b/>
          <w:i/>
          <w:lang w:val="en-US" w:eastAsia="zh-CN"/>
        </w:rPr>
        <w:t xml:space="preserve"> 2_6</w:t>
      </w:r>
      <w:r>
        <w:rPr>
          <w:rFonts w:eastAsiaTheme="minorEastAsia"/>
          <w:b/>
          <w:i/>
          <w:lang w:val="en-US" w:eastAsia="zh-CN"/>
        </w:rPr>
        <w:t xml:space="preserve"> should be restricted to reduce the number of PDCCH blind decoding and the additional power saving gain.  </w:t>
      </w:r>
    </w:p>
    <w:p w14:paraId="4598A205" w14:textId="77777777" w:rsidR="002C0AB3" w:rsidRPr="004E663F" w:rsidRDefault="002C0AB3" w:rsidP="002C0AB3">
      <w:pPr>
        <w:jc w:val="both"/>
        <w:rPr>
          <w:rFonts w:eastAsiaTheme="minorEastAsia"/>
          <w:b/>
          <w:i/>
          <w:lang w:eastAsia="zh-CN"/>
        </w:rPr>
      </w:pPr>
      <w:r w:rsidRPr="004E663F">
        <w:rPr>
          <w:rFonts w:eastAsiaTheme="minorEastAsia" w:hint="eastAsia"/>
          <w:b/>
          <w:i/>
          <w:lang w:eastAsia="zh-CN"/>
        </w:rPr>
        <w:t>Observation</w:t>
      </w:r>
      <w:r>
        <w:rPr>
          <w:rFonts w:eastAsiaTheme="minorEastAsia"/>
          <w:b/>
          <w:i/>
          <w:lang w:eastAsia="zh-CN"/>
        </w:rPr>
        <w:t>2</w:t>
      </w:r>
      <w:r w:rsidRPr="004E663F">
        <w:rPr>
          <w:rFonts w:eastAsiaTheme="minorEastAsia" w:hint="eastAsia"/>
          <w:b/>
          <w:i/>
          <w:lang w:eastAsia="zh-CN"/>
        </w:rPr>
        <w:t xml:space="preserve">: </w:t>
      </w:r>
      <w:r w:rsidRPr="004E663F">
        <w:rPr>
          <w:rFonts w:eastAsiaTheme="minorEastAsia" w:hint="eastAsia"/>
          <w:b/>
          <w:i/>
          <w:color w:val="000000"/>
          <w:lang w:eastAsia="zh-CN"/>
        </w:rPr>
        <w:t xml:space="preserve">DCI size alignment will degrade miss detection </w:t>
      </w:r>
      <w:r w:rsidRPr="004E663F">
        <w:rPr>
          <w:rFonts w:eastAsiaTheme="minorEastAsia"/>
          <w:b/>
          <w:i/>
          <w:color w:val="000000"/>
          <w:lang w:eastAsia="zh-CN"/>
        </w:rPr>
        <w:t>performance</w:t>
      </w:r>
      <w:r w:rsidRPr="004E663F">
        <w:rPr>
          <w:rFonts w:eastAsiaTheme="minorEastAsia" w:hint="eastAsia"/>
          <w:b/>
          <w:i/>
          <w:color w:val="000000"/>
          <w:lang w:eastAsia="zh-CN"/>
        </w:rPr>
        <w:t xml:space="preserve"> of DCI format 2_6 more than 2dB in AWGN channel</w:t>
      </w:r>
      <w:r>
        <w:rPr>
          <w:rFonts w:eastAsiaTheme="minorEastAsia" w:hint="eastAsia"/>
          <w:b/>
          <w:i/>
          <w:color w:val="000000"/>
          <w:lang w:eastAsia="zh-CN"/>
        </w:rPr>
        <w:t xml:space="preserve"> for 12bits DCI size</w:t>
      </w:r>
      <w:r w:rsidRPr="004E663F">
        <w:rPr>
          <w:rFonts w:eastAsiaTheme="minorEastAsia" w:hint="eastAsia"/>
          <w:b/>
          <w:i/>
          <w:color w:val="000000"/>
          <w:lang w:eastAsia="zh-CN"/>
        </w:rPr>
        <w:t xml:space="preserve">. </w:t>
      </w:r>
    </w:p>
    <w:p w14:paraId="0E229202" w14:textId="77777777" w:rsidR="002C0AB3" w:rsidRPr="002C0AB3" w:rsidRDefault="002C0AB3" w:rsidP="002C0AB3">
      <w:pPr>
        <w:spacing w:before="120" w:after="120"/>
        <w:jc w:val="both"/>
        <w:rPr>
          <w:rFonts w:eastAsiaTheme="minorEastAsia"/>
          <w:b/>
          <w:i/>
          <w:lang w:eastAsia="zh-CN"/>
        </w:rPr>
      </w:pPr>
    </w:p>
    <w:p w14:paraId="02920358" w14:textId="77777777" w:rsidR="001D6173" w:rsidRPr="00467BE5" w:rsidRDefault="001D6173" w:rsidP="005C7EB1">
      <w:pPr>
        <w:spacing w:after="120"/>
        <w:rPr>
          <w:rFonts w:eastAsiaTheme="minorEastAsia"/>
          <w:b/>
          <w:i/>
          <w:lang w:eastAsia="zh-CN"/>
        </w:rPr>
      </w:pPr>
    </w:p>
    <w:p w14:paraId="3696F2A7" w14:textId="77777777" w:rsidR="00A574B1" w:rsidRPr="00BF179F" w:rsidRDefault="00856681" w:rsidP="00BF179F">
      <w:pPr>
        <w:pStyle w:val="Heading1"/>
        <w:rPr>
          <w:rFonts w:eastAsia="SimSun"/>
          <w:b/>
          <w:sz w:val="24"/>
          <w:szCs w:val="24"/>
          <w:lang w:val="en-US" w:eastAsia="zh-CN"/>
        </w:rPr>
      </w:pPr>
      <w:r w:rsidRPr="00591FD1">
        <w:rPr>
          <w:rFonts w:eastAsia="SimSun"/>
          <w:b/>
          <w:sz w:val="24"/>
          <w:szCs w:val="24"/>
          <w:lang w:val="en-US" w:eastAsia="zh-CN"/>
        </w:rPr>
        <w:t>References</w:t>
      </w:r>
    </w:p>
    <w:p w14:paraId="57E7C689" w14:textId="77777777" w:rsidR="00BF179F" w:rsidRDefault="00BF179F" w:rsidP="00BF179F">
      <w:pPr>
        <w:pStyle w:val="ListParagraph"/>
        <w:numPr>
          <w:ilvl w:val="0"/>
          <w:numId w:val="32"/>
        </w:numPr>
        <w:spacing w:after="0"/>
        <w:rPr>
          <w:rFonts w:eastAsia="SimSun"/>
          <w:lang w:eastAsia="zh-CN"/>
        </w:rPr>
      </w:pPr>
      <w:r w:rsidRPr="00A574B1">
        <w:rPr>
          <w:rFonts w:eastAsia="SimSun"/>
          <w:lang w:eastAsia="zh-CN"/>
        </w:rPr>
        <w:t>R1-2004</w:t>
      </w:r>
      <w:r>
        <w:rPr>
          <w:rFonts w:eastAsia="SimSun"/>
          <w:lang w:eastAsia="zh-CN"/>
        </w:rPr>
        <w:t>724</w:t>
      </w:r>
      <w:r>
        <w:rPr>
          <w:rFonts w:eastAsia="SimSun" w:hint="eastAsia"/>
          <w:lang w:eastAsia="zh-CN"/>
        </w:rPr>
        <w:t>,</w:t>
      </w:r>
      <w:r>
        <w:rPr>
          <w:rFonts w:eastAsia="SimSun"/>
          <w:lang w:eastAsia="zh-CN"/>
        </w:rPr>
        <w:t xml:space="preserve"> </w:t>
      </w:r>
      <w:r w:rsidRPr="00BF179F">
        <w:rPr>
          <w:rFonts w:eastAsia="SimSun"/>
          <w:lang w:eastAsia="zh-CN"/>
        </w:rPr>
        <w:t>Final Summary of PDCCH based Power Saving Signal/Channel</w:t>
      </w:r>
      <w:r>
        <w:rPr>
          <w:rFonts w:eastAsia="SimSun" w:hint="eastAsia"/>
          <w:lang w:eastAsia="zh-CN"/>
        </w:rPr>
        <w:t>, CATT.</w:t>
      </w:r>
      <w:r w:rsidRPr="00A574B1">
        <w:rPr>
          <w:rFonts w:eastAsia="SimSun"/>
          <w:lang w:eastAsia="zh-CN"/>
        </w:rPr>
        <w:t xml:space="preserve"> </w:t>
      </w:r>
    </w:p>
    <w:p w14:paraId="71B86CC1" w14:textId="77777777" w:rsidR="00A75196" w:rsidRPr="00BF179F" w:rsidRDefault="00A75196" w:rsidP="00BF179F">
      <w:pPr>
        <w:pStyle w:val="ListParagraph"/>
        <w:spacing w:after="0"/>
        <w:rPr>
          <w:rFonts w:eastAsia="SimSun"/>
          <w:lang w:eastAsia="zh-CN"/>
        </w:rPr>
      </w:pPr>
    </w:p>
    <w:sectPr w:rsidR="00A75196" w:rsidRPr="00BF179F"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88232" w14:textId="77777777" w:rsidR="00231E03" w:rsidRDefault="00231E03">
      <w:r>
        <w:separator/>
      </w:r>
    </w:p>
  </w:endnote>
  <w:endnote w:type="continuationSeparator" w:id="0">
    <w:p w14:paraId="00681E29" w14:textId="77777777" w:rsidR="00231E03" w:rsidRDefault="0023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00893" w14:textId="77777777" w:rsidR="00231E03" w:rsidRDefault="00231E03">
      <w:r>
        <w:separator/>
      </w:r>
    </w:p>
  </w:footnote>
  <w:footnote w:type="continuationSeparator" w:id="0">
    <w:p w14:paraId="69294347" w14:textId="77777777" w:rsidR="00231E03" w:rsidRDefault="00231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02FB0"/>
    <w:multiLevelType w:val="hybridMultilevel"/>
    <w:tmpl w:val="5F54ACE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B00236D"/>
    <w:multiLevelType w:val="hybridMultilevel"/>
    <w:tmpl w:val="9FDC4A26"/>
    <w:lvl w:ilvl="0" w:tplc="F1BC40E4">
      <w:start w:val="1"/>
      <w:numFmt w:val="bullet"/>
      <w:lvlText w:val="–"/>
      <w:lvlJc w:val="left"/>
      <w:pPr>
        <w:tabs>
          <w:tab w:val="num" w:pos="720"/>
        </w:tabs>
        <w:ind w:left="720" w:hanging="360"/>
      </w:pPr>
      <w:rPr>
        <w:rFonts w:ascii="Arial" w:hAnsi="Arial" w:hint="default"/>
      </w:rPr>
    </w:lvl>
    <w:lvl w:ilvl="1" w:tplc="DCCC337E">
      <w:start w:val="1"/>
      <w:numFmt w:val="bullet"/>
      <w:lvlText w:val="–"/>
      <w:lvlJc w:val="left"/>
      <w:pPr>
        <w:tabs>
          <w:tab w:val="num" w:pos="1440"/>
        </w:tabs>
        <w:ind w:left="1440" w:hanging="360"/>
      </w:pPr>
      <w:rPr>
        <w:rFonts w:ascii="Arial" w:hAnsi="Arial" w:hint="default"/>
      </w:rPr>
    </w:lvl>
    <w:lvl w:ilvl="2" w:tplc="FABC818C" w:tentative="1">
      <w:start w:val="1"/>
      <w:numFmt w:val="bullet"/>
      <w:lvlText w:val="–"/>
      <w:lvlJc w:val="left"/>
      <w:pPr>
        <w:tabs>
          <w:tab w:val="num" w:pos="2160"/>
        </w:tabs>
        <w:ind w:left="2160" w:hanging="360"/>
      </w:pPr>
      <w:rPr>
        <w:rFonts w:ascii="Arial" w:hAnsi="Arial" w:hint="default"/>
      </w:rPr>
    </w:lvl>
    <w:lvl w:ilvl="3" w:tplc="64381BFE" w:tentative="1">
      <w:start w:val="1"/>
      <w:numFmt w:val="bullet"/>
      <w:lvlText w:val="–"/>
      <w:lvlJc w:val="left"/>
      <w:pPr>
        <w:tabs>
          <w:tab w:val="num" w:pos="2880"/>
        </w:tabs>
        <w:ind w:left="2880" w:hanging="360"/>
      </w:pPr>
      <w:rPr>
        <w:rFonts w:ascii="Arial" w:hAnsi="Arial" w:hint="default"/>
      </w:rPr>
    </w:lvl>
    <w:lvl w:ilvl="4" w:tplc="1EE23188" w:tentative="1">
      <w:start w:val="1"/>
      <w:numFmt w:val="bullet"/>
      <w:lvlText w:val="–"/>
      <w:lvlJc w:val="left"/>
      <w:pPr>
        <w:tabs>
          <w:tab w:val="num" w:pos="3600"/>
        </w:tabs>
        <w:ind w:left="3600" w:hanging="360"/>
      </w:pPr>
      <w:rPr>
        <w:rFonts w:ascii="Arial" w:hAnsi="Arial" w:hint="default"/>
      </w:rPr>
    </w:lvl>
    <w:lvl w:ilvl="5" w:tplc="A45277E2" w:tentative="1">
      <w:start w:val="1"/>
      <w:numFmt w:val="bullet"/>
      <w:lvlText w:val="–"/>
      <w:lvlJc w:val="left"/>
      <w:pPr>
        <w:tabs>
          <w:tab w:val="num" w:pos="4320"/>
        </w:tabs>
        <w:ind w:left="4320" w:hanging="360"/>
      </w:pPr>
      <w:rPr>
        <w:rFonts w:ascii="Arial" w:hAnsi="Arial" w:hint="default"/>
      </w:rPr>
    </w:lvl>
    <w:lvl w:ilvl="6" w:tplc="AA028C40" w:tentative="1">
      <w:start w:val="1"/>
      <w:numFmt w:val="bullet"/>
      <w:lvlText w:val="–"/>
      <w:lvlJc w:val="left"/>
      <w:pPr>
        <w:tabs>
          <w:tab w:val="num" w:pos="5040"/>
        </w:tabs>
        <w:ind w:left="5040" w:hanging="360"/>
      </w:pPr>
      <w:rPr>
        <w:rFonts w:ascii="Arial" w:hAnsi="Arial" w:hint="default"/>
      </w:rPr>
    </w:lvl>
    <w:lvl w:ilvl="7" w:tplc="0A3616D4" w:tentative="1">
      <w:start w:val="1"/>
      <w:numFmt w:val="bullet"/>
      <w:lvlText w:val="–"/>
      <w:lvlJc w:val="left"/>
      <w:pPr>
        <w:tabs>
          <w:tab w:val="num" w:pos="5760"/>
        </w:tabs>
        <w:ind w:left="5760" w:hanging="360"/>
      </w:pPr>
      <w:rPr>
        <w:rFonts w:ascii="Arial" w:hAnsi="Arial" w:hint="default"/>
      </w:rPr>
    </w:lvl>
    <w:lvl w:ilvl="8" w:tplc="004266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9C4862"/>
    <w:multiLevelType w:val="multilevel"/>
    <w:tmpl w:val="62ACF90A"/>
    <w:lvl w:ilvl="0">
      <w:start w:val="1"/>
      <w:numFmt w:val="decimal"/>
      <w:pStyle w:val="Heading1"/>
      <w:lvlText w:val="%1"/>
      <w:lvlJc w:val="left"/>
      <w:pPr>
        <w:tabs>
          <w:tab w:val="num" w:pos="450"/>
        </w:tabs>
        <w:ind w:left="450" w:hanging="450"/>
      </w:pPr>
      <w:rPr>
        <w:rFonts w:eastAsia="MS Mincho" w:hint="default"/>
        <w:b/>
        <w:lang w:val="en-US"/>
      </w:rPr>
    </w:lvl>
    <w:lvl w:ilvl="1">
      <w:start w:val="1"/>
      <w:numFmt w:val="decimal"/>
      <w:pStyle w:val="Heading2"/>
      <w:lvlText w:val="%1.%2"/>
      <w:lvlJc w:val="left"/>
      <w:pPr>
        <w:tabs>
          <w:tab w:val="num" w:pos="862"/>
        </w:tabs>
        <w:ind w:left="862"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BCEC3EA0"/>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6C2201E"/>
    <w:multiLevelType w:val="hybridMultilevel"/>
    <w:tmpl w:val="79DC59DC"/>
    <w:lvl w:ilvl="0" w:tplc="F6629E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32C50"/>
    <w:multiLevelType w:val="hybridMultilevel"/>
    <w:tmpl w:val="C284D7BA"/>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A05FE"/>
    <w:multiLevelType w:val="hybridMultilevel"/>
    <w:tmpl w:val="0F48B9D8"/>
    <w:lvl w:ilvl="0" w:tplc="08365916">
      <w:start w:val="1"/>
      <w:numFmt w:val="bullet"/>
      <w:lvlText w:val="•"/>
      <w:lvlJc w:val="left"/>
      <w:pPr>
        <w:tabs>
          <w:tab w:val="num" w:pos="720"/>
        </w:tabs>
        <w:ind w:left="720" w:hanging="360"/>
      </w:pPr>
      <w:rPr>
        <w:rFonts w:ascii="Arial" w:hAnsi="Arial" w:hint="default"/>
      </w:rPr>
    </w:lvl>
    <w:lvl w:ilvl="1" w:tplc="0046D866">
      <w:start w:val="2033"/>
      <w:numFmt w:val="bullet"/>
      <w:lvlText w:val="•"/>
      <w:lvlJc w:val="left"/>
      <w:pPr>
        <w:tabs>
          <w:tab w:val="num" w:pos="1440"/>
        </w:tabs>
        <w:ind w:left="1440" w:hanging="360"/>
      </w:pPr>
      <w:rPr>
        <w:rFonts w:ascii="Arial" w:hAnsi="Arial" w:hint="default"/>
      </w:rPr>
    </w:lvl>
    <w:lvl w:ilvl="2" w:tplc="6EFE8E78" w:tentative="1">
      <w:start w:val="1"/>
      <w:numFmt w:val="bullet"/>
      <w:lvlText w:val="•"/>
      <w:lvlJc w:val="left"/>
      <w:pPr>
        <w:tabs>
          <w:tab w:val="num" w:pos="2160"/>
        </w:tabs>
        <w:ind w:left="2160" w:hanging="360"/>
      </w:pPr>
      <w:rPr>
        <w:rFonts w:ascii="Arial" w:hAnsi="Arial" w:hint="default"/>
      </w:rPr>
    </w:lvl>
    <w:lvl w:ilvl="3" w:tplc="16B23360" w:tentative="1">
      <w:start w:val="1"/>
      <w:numFmt w:val="bullet"/>
      <w:lvlText w:val="•"/>
      <w:lvlJc w:val="left"/>
      <w:pPr>
        <w:tabs>
          <w:tab w:val="num" w:pos="2880"/>
        </w:tabs>
        <w:ind w:left="2880" w:hanging="360"/>
      </w:pPr>
      <w:rPr>
        <w:rFonts w:ascii="Arial" w:hAnsi="Arial" w:hint="default"/>
      </w:rPr>
    </w:lvl>
    <w:lvl w:ilvl="4" w:tplc="75802040" w:tentative="1">
      <w:start w:val="1"/>
      <w:numFmt w:val="bullet"/>
      <w:lvlText w:val="•"/>
      <w:lvlJc w:val="left"/>
      <w:pPr>
        <w:tabs>
          <w:tab w:val="num" w:pos="3600"/>
        </w:tabs>
        <w:ind w:left="3600" w:hanging="360"/>
      </w:pPr>
      <w:rPr>
        <w:rFonts w:ascii="Arial" w:hAnsi="Arial" w:hint="default"/>
      </w:rPr>
    </w:lvl>
    <w:lvl w:ilvl="5" w:tplc="7C868E60" w:tentative="1">
      <w:start w:val="1"/>
      <w:numFmt w:val="bullet"/>
      <w:lvlText w:val="•"/>
      <w:lvlJc w:val="left"/>
      <w:pPr>
        <w:tabs>
          <w:tab w:val="num" w:pos="4320"/>
        </w:tabs>
        <w:ind w:left="4320" w:hanging="360"/>
      </w:pPr>
      <w:rPr>
        <w:rFonts w:ascii="Arial" w:hAnsi="Arial" w:hint="default"/>
      </w:rPr>
    </w:lvl>
    <w:lvl w:ilvl="6" w:tplc="5D56133C" w:tentative="1">
      <w:start w:val="1"/>
      <w:numFmt w:val="bullet"/>
      <w:lvlText w:val="•"/>
      <w:lvlJc w:val="left"/>
      <w:pPr>
        <w:tabs>
          <w:tab w:val="num" w:pos="5040"/>
        </w:tabs>
        <w:ind w:left="5040" w:hanging="360"/>
      </w:pPr>
      <w:rPr>
        <w:rFonts w:ascii="Arial" w:hAnsi="Arial" w:hint="default"/>
      </w:rPr>
    </w:lvl>
    <w:lvl w:ilvl="7" w:tplc="345AD136" w:tentative="1">
      <w:start w:val="1"/>
      <w:numFmt w:val="bullet"/>
      <w:lvlText w:val="•"/>
      <w:lvlJc w:val="left"/>
      <w:pPr>
        <w:tabs>
          <w:tab w:val="num" w:pos="5760"/>
        </w:tabs>
        <w:ind w:left="5760" w:hanging="360"/>
      </w:pPr>
      <w:rPr>
        <w:rFonts w:ascii="Arial" w:hAnsi="Arial" w:hint="default"/>
      </w:rPr>
    </w:lvl>
    <w:lvl w:ilvl="8" w:tplc="B7D625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D43971"/>
    <w:multiLevelType w:val="multilevel"/>
    <w:tmpl w:val="EF60D9F6"/>
    <w:lvl w:ilvl="0">
      <w:start w:val="1"/>
      <w:numFmt w:val="decimal"/>
      <w:pStyle w:val="List"/>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AF14B0"/>
    <w:multiLevelType w:val="multilevel"/>
    <w:tmpl w:val="9B78E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5F5707"/>
    <w:multiLevelType w:val="hybridMultilevel"/>
    <w:tmpl w:val="341A1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EB76A8E"/>
    <w:multiLevelType w:val="hybridMultilevel"/>
    <w:tmpl w:val="45A0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32EB4CC">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86277B"/>
    <w:multiLevelType w:val="hybridMultilevel"/>
    <w:tmpl w:val="CBB2E282"/>
    <w:lvl w:ilvl="0" w:tplc="04090001">
      <w:start w:val="1"/>
      <w:numFmt w:val="bullet"/>
      <w:lvlText w:val=""/>
      <w:lvlJc w:val="left"/>
      <w:pPr>
        <w:tabs>
          <w:tab w:val="num" w:pos="720"/>
        </w:tabs>
        <w:ind w:left="720" w:hanging="360"/>
      </w:pPr>
      <w:rPr>
        <w:rFonts w:ascii="Symbol" w:hAnsi="Symbol" w:hint="default"/>
      </w:rPr>
    </w:lvl>
    <w:lvl w:ilvl="1" w:tplc="E4681CA2">
      <w:start w:val="1"/>
      <w:numFmt w:val="bullet"/>
      <w:lvlText w:val="•"/>
      <w:lvlJc w:val="left"/>
      <w:pPr>
        <w:tabs>
          <w:tab w:val="num" w:pos="1440"/>
        </w:tabs>
        <w:ind w:left="1440" w:hanging="360"/>
      </w:pPr>
      <w:rPr>
        <w:rFonts w:ascii="Arial" w:hAnsi="Arial" w:cs="Times New Roman" w:hint="default"/>
      </w:rPr>
    </w:lvl>
    <w:lvl w:ilvl="2" w:tplc="DB40E58C">
      <w:start w:val="1"/>
      <w:numFmt w:val="bullet"/>
      <w:lvlText w:val="•"/>
      <w:lvlJc w:val="left"/>
      <w:pPr>
        <w:tabs>
          <w:tab w:val="num" w:pos="2160"/>
        </w:tabs>
        <w:ind w:left="2160" w:hanging="360"/>
      </w:pPr>
      <w:rPr>
        <w:rFonts w:ascii="Arial" w:hAnsi="Arial" w:cs="Times New Roman" w:hint="default"/>
      </w:rPr>
    </w:lvl>
    <w:lvl w:ilvl="3" w:tplc="B3F0B5FA">
      <w:start w:val="1"/>
      <w:numFmt w:val="bullet"/>
      <w:lvlText w:val="•"/>
      <w:lvlJc w:val="left"/>
      <w:pPr>
        <w:tabs>
          <w:tab w:val="num" w:pos="2880"/>
        </w:tabs>
        <w:ind w:left="2880" w:hanging="360"/>
      </w:pPr>
      <w:rPr>
        <w:rFonts w:ascii="Arial" w:hAnsi="Arial" w:cs="Times New Roman" w:hint="default"/>
      </w:rPr>
    </w:lvl>
    <w:lvl w:ilvl="4" w:tplc="AD5AE510">
      <w:start w:val="1"/>
      <w:numFmt w:val="bullet"/>
      <w:lvlText w:val="•"/>
      <w:lvlJc w:val="left"/>
      <w:pPr>
        <w:tabs>
          <w:tab w:val="num" w:pos="3600"/>
        </w:tabs>
        <w:ind w:left="3600" w:hanging="360"/>
      </w:pPr>
      <w:rPr>
        <w:rFonts w:ascii="Arial" w:hAnsi="Arial" w:cs="Times New Roman" w:hint="default"/>
      </w:rPr>
    </w:lvl>
    <w:lvl w:ilvl="5" w:tplc="364E991C">
      <w:start w:val="1"/>
      <w:numFmt w:val="bullet"/>
      <w:lvlText w:val="•"/>
      <w:lvlJc w:val="left"/>
      <w:pPr>
        <w:tabs>
          <w:tab w:val="num" w:pos="4320"/>
        </w:tabs>
        <w:ind w:left="4320" w:hanging="360"/>
      </w:pPr>
      <w:rPr>
        <w:rFonts w:ascii="Arial" w:hAnsi="Arial" w:cs="Times New Roman" w:hint="default"/>
      </w:rPr>
    </w:lvl>
    <w:lvl w:ilvl="6" w:tplc="64860304">
      <w:start w:val="1"/>
      <w:numFmt w:val="bullet"/>
      <w:lvlText w:val="•"/>
      <w:lvlJc w:val="left"/>
      <w:pPr>
        <w:tabs>
          <w:tab w:val="num" w:pos="5040"/>
        </w:tabs>
        <w:ind w:left="5040" w:hanging="360"/>
      </w:pPr>
      <w:rPr>
        <w:rFonts w:ascii="Arial" w:hAnsi="Arial" w:cs="Times New Roman" w:hint="default"/>
      </w:rPr>
    </w:lvl>
    <w:lvl w:ilvl="7" w:tplc="F81CEF5A">
      <w:start w:val="1"/>
      <w:numFmt w:val="bullet"/>
      <w:lvlText w:val="•"/>
      <w:lvlJc w:val="left"/>
      <w:pPr>
        <w:tabs>
          <w:tab w:val="num" w:pos="5760"/>
        </w:tabs>
        <w:ind w:left="5760" w:hanging="360"/>
      </w:pPr>
      <w:rPr>
        <w:rFonts w:ascii="Arial" w:hAnsi="Arial" w:cs="Times New Roman" w:hint="default"/>
      </w:rPr>
    </w:lvl>
    <w:lvl w:ilvl="8" w:tplc="E022F56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F590AE4"/>
    <w:multiLevelType w:val="hybridMultilevel"/>
    <w:tmpl w:val="F8B26950"/>
    <w:lvl w:ilvl="0" w:tplc="FB1ADA48">
      <w:numFmt w:val="bullet"/>
      <w:lvlText w:val=""/>
      <w:lvlJc w:val="left"/>
      <w:pPr>
        <w:ind w:left="420" w:hanging="420"/>
      </w:pPr>
      <w:rPr>
        <w:rFonts w:ascii="Symbol" w:eastAsia="MS Mincho" w:hAnsi="Symbol" w:cs="Times New Roman" w:hint="default"/>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544CE"/>
    <w:multiLevelType w:val="hybridMultilevel"/>
    <w:tmpl w:val="CABE81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9"/>
  </w:num>
  <w:num w:numId="2">
    <w:abstractNumId w:val="38"/>
  </w:num>
  <w:num w:numId="3">
    <w:abstractNumId w:val="5"/>
  </w:num>
  <w:num w:numId="4">
    <w:abstractNumId w:val="21"/>
  </w:num>
  <w:num w:numId="5">
    <w:abstractNumId w:val="2"/>
  </w:num>
  <w:num w:numId="6">
    <w:abstractNumId w:val="10"/>
  </w:num>
  <w:num w:numId="7">
    <w:abstractNumId w:val="24"/>
  </w:num>
  <w:num w:numId="8">
    <w:abstractNumId w:val="9"/>
  </w:num>
  <w:num w:numId="9">
    <w:abstractNumId w:val="22"/>
  </w:num>
  <w:num w:numId="10">
    <w:abstractNumId w:val="20"/>
  </w:num>
  <w:num w:numId="11">
    <w:abstractNumId w:val="18"/>
  </w:num>
  <w:num w:numId="12">
    <w:abstractNumId w:val="35"/>
  </w:num>
  <w:num w:numId="13">
    <w:abstractNumId w:val="27"/>
  </w:num>
  <w:num w:numId="14">
    <w:abstractNumId w:val="30"/>
  </w:num>
  <w:num w:numId="15">
    <w:abstractNumId w:val="7"/>
  </w:num>
  <w:num w:numId="16">
    <w:abstractNumId w:val="28"/>
  </w:num>
  <w:num w:numId="17">
    <w:abstractNumId w:val="33"/>
  </w:num>
  <w:num w:numId="18">
    <w:abstractNumId w:val="12"/>
  </w:num>
  <w:num w:numId="19">
    <w:abstractNumId w:val="14"/>
  </w:num>
  <w:num w:numId="20">
    <w:abstractNumId w:val="40"/>
  </w:num>
  <w:num w:numId="21">
    <w:abstractNumId w:val="36"/>
  </w:num>
  <w:num w:numId="22">
    <w:abstractNumId w:val="17"/>
  </w:num>
  <w:num w:numId="23">
    <w:abstractNumId w:val="39"/>
  </w:num>
  <w:num w:numId="24">
    <w:abstractNumId w:val="16"/>
  </w:num>
  <w:num w:numId="25">
    <w:abstractNumId w:val="6"/>
  </w:num>
  <w:num w:numId="26">
    <w:abstractNumId w:val="3"/>
  </w:num>
  <w:num w:numId="2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6"/>
  </w:num>
  <w:num w:numId="30">
    <w:abstractNumId w:val="34"/>
  </w:num>
  <w:num w:numId="31">
    <w:abstractNumId w:val="32"/>
  </w:num>
  <w:num w:numId="32">
    <w:abstractNumId w:val="15"/>
  </w:num>
  <w:num w:numId="33">
    <w:abstractNumId w:val="0"/>
  </w:num>
  <w:num w:numId="34">
    <w:abstractNumId w:val="37"/>
  </w:num>
  <w:num w:numId="35">
    <w:abstractNumId w:val="25"/>
  </w:num>
  <w:num w:numId="36">
    <w:abstractNumId w:val="13"/>
  </w:num>
  <w:num w:numId="37">
    <w:abstractNumId w:val="29"/>
  </w:num>
  <w:num w:numId="38">
    <w:abstractNumId w:val="11"/>
  </w:num>
  <w:num w:numId="39">
    <w:abstractNumId w:val="1"/>
  </w:num>
  <w:num w:numId="40">
    <w:abstractNumId w:val="23"/>
  </w:num>
  <w:num w:numId="41">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0CA"/>
    <w:rsid w:val="000002CF"/>
    <w:rsid w:val="000002F8"/>
    <w:rsid w:val="00000353"/>
    <w:rsid w:val="0000050F"/>
    <w:rsid w:val="000005BB"/>
    <w:rsid w:val="000009AF"/>
    <w:rsid w:val="00000A2C"/>
    <w:rsid w:val="00000F3C"/>
    <w:rsid w:val="000010E3"/>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B9"/>
    <w:rsid w:val="00042B81"/>
    <w:rsid w:val="00042BAF"/>
    <w:rsid w:val="00042C73"/>
    <w:rsid w:val="00042CCC"/>
    <w:rsid w:val="00042E36"/>
    <w:rsid w:val="00042EBC"/>
    <w:rsid w:val="00043025"/>
    <w:rsid w:val="000435C2"/>
    <w:rsid w:val="00043643"/>
    <w:rsid w:val="00043D85"/>
    <w:rsid w:val="00044710"/>
    <w:rsid w:val="000448DA"/>
    <w:rsid w:val="00044AE3"/>
    <w:rsid w:val="00045056"/>
    <w:rsid w:val="000453DB"/>
    <w:rsid w:val="000454A4"/>
    <w:rsid w:val="000455E0"/>
    <w:rsid w:val="000457A0"/>
    <w:rsid w:val="0004581C"/>
    <w:rsid w:val="00046510"/>
    <w:rsid w:val="000466D0"/>
    <w:rsid w:val="00046A97"/>
    <w:rsid w:val="00046CE8"/>
    <w:rsid w:val="00047BD8"/>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3CE"/>
    <w:rsid w:val="000724D4"/>
    <w:rsid w:val="0007265C"/>
    <w:rsid w:val="00072B6A"/>
    <w:rsid w:val="00072C96"/>
    <w:rsid w:val="000732A5"/>
    <w:rsid w:val="0007352C"/>
    <w:rsid w:val="00073BF6"/>
    <w:rsid w:val="00073ED1"/>
    <w:rsid w:val="00073FF6"/>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9ED"/>
    <w:rsid w:val="00097EF5"/>
    <w:rsid w:val="00097FAC"/>
    <w:rsid w:val="000A013E"/>
    <w:rsid w:val="000A0247"/>
    <w:rsid w:val="000A035B"/>
    <w:rsid w:val="000A068F"/>
    <w:rsid w:val="000A0CB5"/>
    <w:rsid w:val="000A0DB3"/>
    <w:rsid w:val="000A0E11"/>
    <w:rsid w:val="000A114C"/>
    <w:rsid w:val="000A13E1"/>
    <w:rsid w:val="000A14C9"/>
    <w:rsid w:val="000A20CA"/>
    <w:rsid w:val="000A2148"/>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F7E"/>
    <w:rsid w:val="000B3070"/>
    <w:rsid w:val="000B30A0"/>
    <w:rsid w:val="000B3134"/>
    <w:rsid w:val="000B35A9"/>
    <w:rsid w:val="000B3F2B"/>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2B9"/>
    <w:rsid w:val="000D53E2"/>
    <w:rsid w:val="000D58FA"/>
    <w:rsid w:val="000D5A13"/>
    <w:rsid w:val="000D5C46"/>
    <w:rsid w:val="000D5D36"/>
    <w:rsid w:val="000D6727"/>
    <w:rsid w:val="000D7084"/>
    <w:rsid w:val="000D72C7"/>
    <w:rsid w:val="000D732D"/>
    <w:rsid w:val="000D749A"/>
    <w:rsid w:val="000D7596"/>
    <w:rsid w:val="000D7781"/>
    <w:rsid w:val="000D78FE"/>
    <w:rsid w:val="000D7A87"/>
    <w:rsid w:val="000D7E77"/>
    <w:rsid w:val="000D7E7C"/>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8DB"/>
    <w:rsid w:val="000F19BD"/>
    <w:rsid w:val="000F1AD2"/>
    <w:rsid w:val="000F1C57"/>
    <w:rsid w:val="000F1EBA"/>
    <w:rsid w:val="000F2327"/>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95"/>
    <w:rsid w:val="00100FC2"/>
    <w:rsid w:val="001010C6"/>
    <w:rsid w:val="00101186"/>
    <w:rsid w:val="001012AE"/>
    <w:rsid w:val="001015AD"/>
    <w:rsid w:val="00101740"/>
    <w:rsid w:val="00101972"/>
    <w:rsid w:val="00101B03"/>
    <w:rsid w:val="00101F7E"/>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FA2"/>
    <w:rsid w:val="001100E7"/>
    <w:rsid w:val="0011010F"/>
    <w:rsid w:val="00110384"/>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9F1"/>
    <w:rsid w:val="00122A78"/>
    <w:rsid w:val="00122D7B"/>
    <w:rsid w:val="00123205"/>
    <w:rsid w:val="0012334B"/>
    <w:rsid w:val="0012364B"/>
    <w:rsid w:val="001237C4"/>
    <w:rsid w:val="00123898"/>
    <w:rsid w:val="001238A8"/>
    <w:rsid w:val="001239AA"/>
    <w:rsid w:val="0012442A"/>
    <w:rsid w:val="0012447E"/>
    <w:rsid w:val="00124A96"/>
    <w:rsid w:val="00124B2A"/>
    <w:rsid w:val="00124C3B"/>
    <w:rsid w:val="0012515C"/>
    <w:rsid w:val="001253A2"/>
    <w:rsid w:val="00125420"/>
    <w:rsid w:val="00125790"/>
    <w:rsid w:val="00125A5C"/>
    <w:rsid w:val="00125EEB"/>
    <w:rsid w:val="001260C2"/>
    <w:rsid w:val="0012619A"/>
    <w:rsid w:val="00126D52"/>
    <w:rsid w:val="00126E7B"/>
    <w:rsid w:val="0012715C"/>
    <w:rsid w:val="001272D8"/>
    <w:rsid w:val="0013004F"/>
    <w:rsid w:val="0013030F"/>
    <w:rsid w:val="0013066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DC"/>
    <w:rsid w:val="00141339"/>
    <w:rsid w:val="001413B6"/>
    <w:rsid w:val="001415D8"/>
    <w:rsid w:val="001417B4"/>
    <w:rsid w:val="00141A3E"/>
    <w:rsid w:val="00141A6E"/>
    <w:rsid w:val="00141AD5"/>
    <w:rsid w:val="00141D6F"/>
    <w:rsid w:val="00141D76"/>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60049"/>
    <w:rsid w:val="00160060"/>
    <w:rsid w:val="001601CE"/>
    <w:rsid w:val="0016024A"/>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596"/>
    <w:rsid w:val="001776B0"/>
    <w:rsid w:val="001778DE"/>
    <w:rsid w:val="001778E6"/>
    <w:rsid w:val="00177B6D"/>
    <w:rsid w:val="00177B93"/>
    <w:rsid w:val="00177DC5"/>
    <w:rsid w:val="00177EB7"/>
    <w:rsid w:val="0018003E"/>
    <w:rsid w:val="001803A1"/>
    <w:rsid w:val="00180672"/>
    <w:rsid w:val="00180719"/>
    <w:rsid w:val="0018078A"/>
    <w:rsid w:val="00180895"/>
    <w:rsid w:val="001808C9"/>
    <w:rsid w:val="00180ACF"/>
    <w:rsid w:val="00180D5D"/>
    <w:rsid w:val="00181770"/>
    <w:rsid w:val="001817EB"/>
    <w:rsid w:val="0018180F"/>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B6F"/>
    <w:rsid w:val="00183C43"/>
    <w:rsid w:val="00183CBF"/>
    <w:rsid w:val="00183DF8"/>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7C1"/>
    <w:rsid w:val="00190AC9"/>
    <w:rsid w:val="00190D0B"/>
    <w:rsid w:val="001911C2"/>
    <w:rsid w:val="00191439"/>
    <w:rsid w:val="00191495"/>
    <w:rsid w:val="00191596"/>
    <w:rsid w:val="00191662"/>
    <w:rsid w:val="00191794"/>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F59"/>
    <w:rsid w:val="001A7FD8"/>
    <w:rsid w:val="001B0204"/>
    <w:rsid w:val="001B0266"/>
    <w:rsid w:val="001B03B3"/>
    <w:rsid w:val="001B05A7"/>
    <w:rsid w:val="001B06B5"/>
    <w:rsid w:val="001B08D3"/>
    <w:rsid w:val="001B0907"/>
    <w:rsid w:val="001B0A6E"/>
    <w:rsid w:val="001B0BED"/>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2FC"/>
    <w:rsid w:val="001C2AA7"/>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740"/>
    <w:rsid w:val="001D7946"/>
    <w:rsid w:val="001D7A89"/>
    <w:rsid w:val="001D7B6A"/>
    <w:rsid w:val="001D7D7F"/>
    <w:rsid w:val="001E0018"/>
    <w:rsid w:val="001E002C"/>
    <w:rsid w:val="001E0095"/>
    <w:rsid w:val="001E01ED"/>
    <w:rsid w:val="001E02CB"/>
    <w:rsid w:val="001E0339"/>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7BF"/>
    <w:rsid w:val="00200B1A"/>
    <w:rsid w:val="00200CC2"/>
    <w:rsid w:val="00200EBD"/>
    <w:rsid w:val="00200FD1"/>
    <w:rsid w:val="002010E1"/>
    <w:rsid w:val="002011AC"/>
    <w:rsid w:val="00201340"/>
    <w:rsid w:val="002014CE"/>
    <w:rsid w:val="00201557"/>
    <w:rsid w:val="00201685"/>
    <w:rsid w:val="00201908"/>
    <w:rsid w:val="00201A9D"/>
    <w:rsid w:val="00201AF7"/>
    <w:rsid w:val="00202008"/>
    <w:rsid w:val="0020280B"/>
    <w:rsid w:val="002028E3"/>
    <w:rsid w:val="00202CBB"/>
    <w:rsid w:val="00202CE9"/>
    <w:rsid w:val="00202D18"/>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D2"/>
    <w:rsid w:val="0020730B"/>
    <w:rsid w:val="0020733F"/>
    <w:rsid w:val="0020762E"/>
    <w:rsid w:val="002078EB"/>
    <w:rsid w:val="00207B7F"/>
    <w:rsid w:val="0021011A"/>
    <w:rsid w:val="002101C3"/>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A"/>
    <w:rsid w:val="0021334F"/>
    <w:rsid w:val="0021386F"/>
    <w:rsid w:val="0021399C"/>
    <w:rsid w:val="00213F49"/>
    <w:rsid w:val="0021431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DD"/>
    <w:rsid w:val="002253F6"/>
    <w:rsid w:val="0022546D"/>
    <w:rsid w:val="0022546F"/>
    <w:rsid w:val="0022565C"/>
    <w:rsid w:val="0022587E"/>
    <w:rsid w:val="00225DB9"/>
    <w:rsid w:val="00225DEB"/>
    <w:rsid w:val="00225E5B"/>
    <w:rsid w:val="00226075"/>
    <w:rsid w:val="0022620E"/>
    <w:rsid w:val="0022640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D91"/>
    <w:rsid w:val="00230EFD"/>
    <w:rsid w:val="00231103"/>
    <w:rsid w:val="0023193A"/>
    <w:rsid w:val="00231E03"/>
    <w:rsid w:val="00231F64"/>
    <w:rsid w:val="00232009"/>
    <w:rsid w:val="0023234F"/>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618D"/>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260B"/>
    <w:rsid w:val="00262643"/>
    <w:rsid w:val="00262658"/>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5FE3"/>
    <w:rsid w:val="00266612"/>
    <w:rsid w:val="002667C8"/>
    <w:rsid w:val="00266A23"/>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5B0"/>
    <w:rsid w:val="00277926"/>
    <w:rsid w:val="00277B69"/>
    <w:rsid w:val="00277CBB"/>
    <w:rsid w:val="00280206"/>
    <w:rsid w:val="00280423"/>
    <w:rsid w:val="0028076D"/>
    <w:rsid w:val="00280BBA"/>
    <w:rsid w:val="00280BFB"/>
    <w:rsid w:val="00280C63"/>
    <w:rsid w:val="00280F54"/>
    <w:rsid w:val="00280FB8"/>
    <w:rsid w:val="002812D3"/>
    <w:rsid w:val="002813D5"/>
    <w:rsid w:val="002818ED"/>
    <w:rsid w:val="00281A2A"/>
    <w:rsid w:val="00281FD9"/>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46"/>
    <w:rsid w:val="0029735C"/>
    <w:rsid w:val="002979AE"/>
    <w:rsid w:val="00297A8B"/>
    <w:rsid w:val="00297BA8"/>
    <w:rsid w:val="00297D21"/>
    <w:rsid w:val="002A0001"/>
    <w:rsid w:val="002A0802"/>
    <w:rsid w:val="002A096C"/>
    <w:rsid w:val="002A0B4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8F4"/>
    <w:rsid w:val="002C00D8"/>
    <w:rsid w:val="002C0A0D"/>
    <w:rsid w:val="002C0AB3"/>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B0"/>
    <w:rsid w:val="002E05D6"/>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BEE"/>
    <w:rsid w:val="002E4C04"/>
    <w:rsid w:val="002E54D9"/>
    <w:rsid w:val="002E5A69"/>
    <w:rsid w:val="002E5CD3"/>
    <w:rsid w:val="002E5D01"/>
    <w:rsid w:val="002E60D8"/>
    <w:rsid w:val="002E6565"/>
    <w:rsid w:val="002E65C0"/>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F3F"/>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1D2"/>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D74"/>
    <w:rsid w:val="0032305D"/>
    <w:rsid w:val="003235B7"/>
    <w:rsid w:val="0032374B"/>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E63"/>
    <w:rsid w:val="0033224F"/>
    <w:rsid w:val="00332A8D"/>
    <w:rsid w:val="00332AED"/>
    <w:rsid w:val="00332B7C"/>
    <w:rsid w:val="00332B8B"/>
    <w:rsid w:val="00332D8E"/>
    <w:rsid w:val="00333200"/>
    <w:rsid w:val="003333C4"/>
    <w:rsid w:val="00333B30"/>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70DD"/>
    <w:rsid w:val="0035717F"/>
    <w:rsid w:val="003577B9"/>
    <w:rsid w:val="00357987"/>
    <w:rsid w:val="00357A34"/>
    <w:rsid w:val="00357CB5"/>
    <w:rsid w:val="0036019D"/>
    <w:rsid w:val="00360341"/>
    <w:rsid w:val="003604CE"/>
    <w:rsid w:val="00360587"/>
    <w:rsid w:val="00360905"/>
    <w:rsid w:val="0036090D"/>
    <w:rsid w:val="00360CF2"/>
    <w:rsid w:val="00360CFA"/>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7F7"/>
    <w:rsid w:val="00365972"/>
    <w:rsid w:val="00365B90"/>
    <w:rsid w:val="00365C29"/>
    <w:rsid w:val="00365D43"/>
    <w:rsid w:val="00365DDE"/>
    <w:rsid w:val="003662A6"/>
    <w:rsid w:val="003662B1"/>
    <w:rsid w:val="00366309"/>
    <w:rsid w:val="0036642A"/>
    <w:rsid w:val="003665C8"/>
    <w:rsid w:val="00366A94"/>
    <w:rsid w:val="00366B92"/>
    <w:rsid w:val="00366E58"/>
    <w:rsid w:val="00366F7C"/>
    <w:rsid w:val="003670B9"/>
    <w:rsid w:val="00367144"/>
    <w:rsid w:val="003672ED"/>
    <w:rsid w:val="003673A0"/>
    <w:rsid w:val="00367C19"/>
    <w:rsid w:val="00367D0A"/>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954"/>
    <w:rsid w:val="00374AAB"/>
    <w:rsid w:val="00374BBE"/>
    <w:rsid w:val="00374ED5"/>
    <w:rsid w:val="00374F39"/>
    <w:rsid w:val="0037507E"/>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7BF"/>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815"/>
    <w:rsid w:val="003938AF"/>
    <w:rsid w:val="003938E0"/>
    <w:rsid w:val="00393DAB"/>
    <w:rsid w:val="00393E8A"/>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C0E"/>
    <w:rsid w:val="003A0EA5"/>
    <w:rsid w:val="003A117B"/>
    <w:rsid w:val="003A1386"/>
    <w:rsid w:val="003A13E0"/>
    <w:rsid w:val="003A175A"/>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595"/>
    <w:rsid w:val="003C09A4"/>
    <w:rsid w:val="003C0ADB"/>
    <w:rsid w:val="003C0F15"/>
    <w:rsid w:val="003C0F5E"/>
    <w:rsid w:val="003C1017"/>
    <w:rsid w:val="003C14B0"/>
    <w:rsid w:val="003C2186"/>
    <w:rsid w:val="003C21BD"/>
    <w:rsid w:val="003C2539"/>
    <w:rsid w:val="003C2E84"/>
    <w:rsid w:val="003C3444"/>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7AB"/>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EA"/>
    <w:rsid w:val="003D37C5"/>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73E"/>
    <w:rsid w:val="003E0A64"/>
    <w:rsid w:val="003E0A89"/>
    <w:rsid w:val="003E0B3E"/>
    <w:rsid w:val="003E0B48"/>
    <w:rsid w:val="003E0C11"/>
    <w:rsid w:val="003E0D73"/>
    <w:rsid w:val="003E0E26"/>
    <w:rsid w:val="003E1095"/>
    <w:rsid w:val="003E114F"/>
    <w:rsid w:val="003E11B2"/>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7F3"/>
    <w:rsid w:val="003F2D2F"/>
    <w:rsid w:val="003F2F9A"/>
    <w:rsid w:val="003F333E"/>
    <w:rsid w:val="003F3383"/>
    <w:rsid w:val="003F3410"/>
    <w:rsid w:val="003F3556"/>
    <w:rsid w:val="003F3E13"/>
    <w:rsid w:val="003F3EED"/>
    <w:rsid w:val="003F443B"/>
    <w:rsid w:val="003F480A"/>
    <w:rsid w:val="003F48D4"/>
    <w:rsid w:val="003F4C8D"/>
    <w:rsid w:val="003F4E57"/>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266A"/>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A2"/>
    <w:rsid w:val="00406986"/>
    <w:rsid w:val="00406F15"/>
    <w:rsid w:val="00406F2B"/>
    <w:rsid w:val="00407736"/>
    <w:rsid w:val="00407AE9"/>
    <w:rsid w:val="00407AFB"/>
    <w:rsid w:val="00407C43"/>
    <w:rsid w:val="00407E01"/>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B61"/>
    <w:rsid w:val="00416CCD"/>
    <w:rsid w:val="00416F89"/>
    <w:rsid w:val="00416FE1"/>
    <w:rsid w:val="004172D9"/>
    <w:rsid w:val="00417AA4"/>
    <w:rsid w:val="00417B9B"/>
    <w:rsid w:val="00417E4D"/>
    <w:rsid w:val="00417EDF"/>
    <w:rsid w:val="00420121"/>
    <w:rsid w:val="00420963"/>
    <w:rsid w:val="00420A1A"/>
    <w:rsid w:val="00420C7A"/>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8D5"/>
    <w:rsid w:val="00427A25"/>
    <w:rsid w:val="00427A6A"/>
    <w:rsid w:val="00427D27"/>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6EE"/>
    <w:rsid w:val="00434855"/>
    <w:rsid w:val="00434972"/>
    <w:rsid w:val="004349C8"/>
    <w:rsid w:val="00434A34"/>
    <w:rsid w:val="00434AB9"/>
    <w:rsid w:val="00434F4D"/>
    <w:rsid w:val="00435148"/>
    <w:rsid w:val="0043514D"/>
    <w:rsid w:val="004352D1"/>
    <w:rsid w:val="00435354"/>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51"/>
    <w:rsid w:val="00441E0A"/>
    <w:rsid w:val="004421C3"/>
    <w:rsid w:val="00442329"/>
    <w:rsid w:val="00442432"/>
    <w:rsid w:val="004425F0"/>
    <w:rsid w:val="00442718"/>
    <w:rsid w:val="0044291D"/>
    <w:rsid w:val="00442A95"/>
    <w:rsid w:val="00442C30"/>
    <w:rsid w:val="00443120"/>
    <w:rsid w:val="00443382"/>
    <w:rsid w:val="004434DB"/>
    <w:rsid w:val="00443563"/>
    <w:rsid w:val="0044366A"/>
    <w:rsid w:val="00443674"/>
    <w:rsid w:val="00443934"/>
    <w:rsid w:val="00443DB8"/>
    <w:rsid w:val="00443DFC"/>
    <w:rsid w:val="00444284"/>
    <w:rsid w:val="00444294"/>
    <w:rsid w:val="00444401"/>
    <w:rsid w:val="0044457E"/>
    <w:rsid w:val="00444997"/>
    <w:rsid w:val="00444E00"/>
    <w:rsid w:val="004450D1"/>
    <w:rsid w:val="00445316"/>
    <w:rsid w:val="00445407"/>
    <w:rsid w:val="00445578"/>
    <w:rsid w:val="004456DD"/>
    <w:rsid w:val="00445AC9"/>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BD"/>
    <w:rsid w:val="00456925"/>
    <w:rsid w:val="00456BE8"/>
    <w:rsid w:val="00456D79"/>
    <w:rsid w:val="00456D91"/>
    <w:rsid w:val="004573EF"/>
    <w:rsid w:val="00457818"/>
    <w:rsid w:val="00457FDF"/>
    <w:rsid w:val="00457FE6"/>
    <w:rsid w:val="004600D8"/>
    <w:rsid w:val="004600E6"/>
    <w:rsid w:val="004606B7"/>
    <w:rsid w:val="004606ED"/>
    <w:rsid w:val="00461187"/>
    <w:rsid w:val="00461831"/>
    <w:rsid w:val="004619E9"/>
    <w:rsid w:val="00461A79"/>
    <w:rsid w:val="00461E3B"/>
    <w:rsid w:val="004623FD"/>
    <w:rsid w:val="00462422"/>
    <w:rsid w:val="00462455"/>
    <w:rsid w:val="00462AE8"/>
    <w:rsid w:val="00462B38"/>
    <w:rsid w:val="00462C5C"/>
    <w:rsid w:val="00462D2B"/>
    <w:rsid w:val="00462F93"/>
    <w:rsid w:val="0046331B"/>
    <w:rsid w:val="00463598"/>
    <w:rsid w:val="004636DC"/>
    <w:rsid w:val="004637D4"/>
    <w:rsid w:val="004639A8"/>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79B"/>
    <w:rsid w:val="00473808"/>
    <w:rsid w:val="00473A64"/>
    <w:rsid w:val="00474314"/>
    <w:rsid w:val="004743D8"/>
    <w:rsid w:val="0047442C"/>
    <w:rsid w:val="00474717"/>
    <w:rsid w:val="0047484B"/>
    <w:rsid w:val="00474AB2"/>
    <w:rsid w:val="00474C81"/>
    <w:rsid w:val="00475270"/>
    <w:rsid w:val="00475401"/>
    <w:rsid w:val="00475842"/>
    <w:rsid w:val="0047588D"/>
    <w:rsid w:val="0047599E"/>
    <w:rsid w:val="00475A1B"/>
    <w:rsid w:val="00475AEC"/>
    <w:rsid w:val="00475B01"/>
    <w:rsid w:val="004763A0"/>
    <w:rsid w:val="004763E6"/>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A49"/>
    <w:rsid w:val="00480D2A"/>
    <w:rsid w:val="00480D46"/>
    <w:rsid w:val="00480E8E"/>
    <w:rsid w:val="00480ED1"/>
    <w:rsid w:val="00480F1F"/>
    <w:rsid w:val="004814B8"/>
    <w:rsid w:val="004814BB"/>
    <w:rsid w:val="004817A2"/>
    <w:rsid w:val="00481A82"/>
    <w:rsid w:val="00482CEB"/>
    <w:rsid w:val="004830E3"/>
    <w:rsid w:val="00483238"/>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27B"/>
    <w:rsid w:val="004A13D9"/>
    <w:rsid w:val="004A1BB1"/>
    <w:rsid w:val="004A2066"/>
    <w:rsid w:val="004A2253"/>
    <w:rsid w:val="004A2861"/>
    <w:rsid w:val="004A29D5"/>
    <w:rsid w:val="004A2B03"/>
    <w:rsid w:val="004A2B89"/>
    <w:rsid w:val="004A2BCA"/>
    <w:rsid w:val="004A2F5C"/>
    <w:rsid w:val="004A2FA2"/>
    <w:rsid w:val="004A3084"/>
    <w:rsid w:val="004A354F"/>
    <w:rsid w:val="004A3D25"/>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C97"/>
    <w:rsid w:val="004C4D49"/>
    <w:rsid w:val="004C4E19"/>
    <w:rsid w:val="004C52C6"/>
    <w:rsid w:val="004C5398"/>
    <w:rsid w:val="004C55DB"/>
    <w:rsid w:val="004C5664"/>
    <w:rsid w:val="004C57A0"/>
    <w:rsid w:val="004C5D14"/>
    <w:rsid w:val="004C5DA9"/>
    <w:rsid w:val="004C5EF3"/>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396"/>
    <w:rsid w:val="004F03A9"/>
    <w:rsid w:val="004F0562"/>
    <w:rsid w:val="004F075A"/>
    <w:rsid w:val="004F0A60"/>
    <w:rsid w:val="004F134C"/>
    <w:rsid w:val="004F171E"/>
    <w:rsid w:val="004F2423"/>
    <w:rsid w:val="004F2502"/>
    <w:rsid w:val="004F2DFF"/>
    <w:rsid w:val="004F3292"/>
    <w:rsid w:val="004F33AB"/>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C1"/>
    <w:rsid w:val="005073A7"/>
    <w:rsid w:val="0050757E"/>
    <w:rsid w:val="00507592"/>
    <w:rsid w:val="005076A9"/>
    <w:rsid w:val="00507744"/>
    <w:rsid w:val="005078D2"/>
    <w:rsid w:val="005078FD"/>
    <w:rsid w:val="00507CF4"/>
    <w:rsid w:val="00507D51"/>
    <w:rsid w:val="0051006A"/>
    <w:rsid w:val="005108A6"/>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3072"/>
    <w:rsid w:val="005632F1"/>
    <w:rsid w:val="0056377E"/>
    <w:rsid w:val="005637D4"/>
    <w:rsid w:val="00563C39"/>
    <w:rsid w:val="00563EB2"/>
    <w:rsid w:val="005642F5"/>
    <w:rsid w:val="005643A7"/>
    <w:rsid w:val="0056488E"/>
    <w:rsid w:val="00564BED"/>
    <w:rsid w:val="00564CF3"/>
    <w:rsid w:val="00564F3E"/>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293"/>
    <w:rsid w:val="005702BA"/>
    <w:rsid w:val="005704FE"/>
    <w:rsid w:val="005707EE"/>
    <w:rsid w:val="005708B7"/>
    <w:rsid w:val="0057090A"/>
    <w:rsid w:val="005709B9"/>
    <w:rsid w:val="00570A43"/>
    <w:rsid w:val="005711AE"/>
    <w:rsid w:val="005718B9"/>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5037"/>
    <w:rsid w:val="00575056"/>
    <w:rsid w:val="0057512A"/>
    <w:rsid w:val="0057561F"/>
    <w:rsid w:val="0057579A"/>
    <w:rsid w:val="00575C21"/>
    <w:rsid w:val="00575DA7"/>
    <w:rsid w:val="00575EFB"/>
    <w:rsid w:val="0057608B"/>
    <w:rsid w:val="0057634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D05"/>
    <w:rsid w:val="00584DC0"/>
    <w:rsid w:val="00585171"/>
    <w:rsid w:val="00585495"/>
    <w:rsid w:val="0058583E"/>
    <w:rsid w:val="00585D3E"/>
    <w:rsid w:val="00586160"/>
    <w:rsid w:val="0058641F"/>
    <w:rsid w:val="0058644E"/>
    <w:rsid w:val="00586598"/>
    <w:rsid w:val="005867D2"/>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F6"/>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1C7"/>
    <w:rsid w:val="005D330C"/>
    <w:rsid w:val="005D37A2"/>
    <w:rsid w:val="005D3E82"/>
    <w:rsid w:val="005D4042"/>
    <w:rsid w:val="005D40A1"/>
    <w:rsid w:val="005D4105"/>
    <w:rsid w:val="005D41C3"/>
    <w:rsid w:val="005D42CD"/>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17A"/>
    <w:rsid w:val="006076AD"/>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4D6"/>
    <w:rsid w:val="006154E7"/>
    <w:rsid w:val="0061570D"/>
    <w:rsid w:val="0061584A"/>
    <w:rsid w:val="006159BE"/>
    <w:rsid w:val="00615AEC"/>
    <w:rsid w:val="00615C01"/>
    <w:rsid w:val="006163B1"/>
    <w:rsid w:val="00616EC8"/>
    <w:rsid w:val="00616FBB"/>
    <w:rsid w:val="00617306"/>
    <w:rsid w:val="006177CA"/>
    <w:rsid w:val="00617B20"/>
    <w:rsid w:val="00617B61"/>
    <w:rsid w:val="00617D49"/>
    <w:rsid w:val="00617F11"/>
    <w:rsid w:val="00620176"/>
    <w:rsid w:val="0062049E"/>
    <w:rsid w:val="006205C7"/>
    <w:rsid w:val="00620BAA"/>
    <w:rsid w:val="00620D15"/>
    <w:rsid w:val="00620EA6"/>
    <w:rsid w:val="00620FD9"/>
    <w:rsid w:val="00621091"/>
    <w:rsid w:val="00621209"/>
    <w:rsid w:val="006213EA"/>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379"/>
    <w:rsid w:val="00633746"/>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286"/>
    <w:rsid w:val="006432FD"/>
    <w:rsid w:val="00643D52"/>
    <w:rsid w:val="00643E23"/>
    <w:rsid w:val="00643E8C"/>
    <w:rsid w:val="0064442A"/>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C0"/>
    <w:rsid w:val="006808A9"/>
    <w:rsid w:val="00680A3F"/>
    <w:rsid w:val="00680D06"/>
    <w:rsid w:val="0068101B"/>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44"/>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DE3"/>
    <w:rsid w:val="00694EE8"/>
    <w:rsid w:val="00695120"/>
    <w:rsid w:val="00695232"/>
    <w:rsid w:val="0069547B"/>
    <w:rsid w:val="006955A6"/>
    <w:rsid w:val="006959CA"/>
    <w:rsid w:val="00696159"/>
    <w:rsid w:val="00696586"/>
    <w:rsid w:val="006965AB"/>
    <w:rsid w:val="0069692E"/>
    <w:rsid w:val="00696B8F"/>
    <w:rsid w:val="00697409"/>
    <w:rsid w:val="006974C7"/>
    <w:rsid w:val="006978E2"/>
    <w:rsid w:val="006979F4"/>
    <w:rsid w:val="00697BB5"/>
    <w:rsid w:val="006A00F9"/>
    <w:rsid w:val="006A0163"/>
    <w:rsid w:val="006A1125"/>
    <w:rsid w:val="006A129B"/>
    <w:rsid w:val="006A14A3"/>
    <w:rsid w:val="006A17C4"/>
    <w:rsid w:val="006A1BFA"/>
    <w:rsid w:val="006A1C58"/>
    <w:rsid w:val="006A1E36"/>
    <w:rsid w:val="006A1E76"/>
    <w:rsid w:val="006A2033"/>
    <w:rsid w:val="006A225D"/>
    <w:rsid w:val="006A241F"/>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557B"/>
    <w:rsid w:val="006A5859"/>
    <w:rsid w:val="006A5E1C"/>
    <w:rsid w:val="006A608E"/>
    <w:rsid w:val="006A620C"/>
    <w:rsid w:val="006A684B"/>
    <w:rsid w:val="006A6BB3"/>
    <w:rsid w:val="006A6DE5"/>
    <w:rsid w:val="006A6F07"/>
    <w:rsid w:val="006A708C"/>
    <w:rsid w:val="006A7300"/>
    <w:rsid w:val="006A74F7"/>
    <w:rsid w:val="006A7584"/>
    <w:rsid w:val="006A759D"/>
    <w:rsid w:val="006A78C8"/>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216"/>
    <w:rsid w:val="006B767F"/>
    <w:rsid w:val="006B7835"/>
    <w:rsid w:val="006B7B8C"/>
    <w:rsid w:val="006C0049"/>
    <w:rsid w:val="006C016E"/>
    <w:rsid w:val="006C04D1"/>
    <w:rsid w:val="006C0CA4"/>
    <w:rsid w:val="006C0D59"/>
    <w:rsid w:val="006C0FB0"/>
    <w:rsid w:val="006C111F"/>
    <w:rsid w:val="006C11AD"/>
    <w:rsid w:val="006C12E6"/>
    <w:rsid w:val="006C139C"/>
    <w:rsid w:val="006C141C"/>
    <w:rsid w:val="006C1774"/>
    <w:rsid w:val="006C18D4"/>
    <w:rsid w:val="006C1A32"/>
    <w:rsid w:val="006C1B90"/>
    <w:rsid w:val="006C2244"/>
    <w:rsid w:val="006C2944"/>
    <w:rsid w:val="006C2A7A"/>
    <w:rsid w:val="006C2B97"/>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F1E"/>
    <w:rsid w:val="00712160"/>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46D"/>
    <w:rsid w:val="00717506"/>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1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276"/>
    <w:rsid w:val="007324F5"/>
    <w:rsid w:val="0073259A"/>
    <w:rsid w:val="007327CF"/>
    <w:rsid w:val="0073290D"/>
    <w:rsid w:val="007330C5"/>
    <w:rsid w:val="0073326C"/>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75B"/>
    <w:rsid w:val="007449CB"/>
    <w:rsid w:val="00745165"/>
    <w:rsid w:val="0074518B"/>
    <w:rsid w:val="007456CE"/>
    <w:rsid w:val="00745BEE"/>
    <w:rsid w:val="007461A4"/>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ED7"/>
    <w:rsid w:val="007572F5"/>
    <w:rsid w:val="00757583"/>
    <w:rsid w:val="00757739"/>
    <w:rsid w:val="007577F4"/>
    <w:rsid w:val="00757A6E"/>
    <w:rsid w:val="00757B46"/>
    <w:rsid w:val="00757E26"/>
    <w:rsid w:val="007603FA"/>
    <w:rsid w:val="0076046D"/>
    <w:rsid w:val="00760981"/>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635B"/>
    <w:rsid w:val="007964F1"/>
    <w:rsid w:val="007964F9"/>
    <w:rsid w:val="00796860"/>
    <w:rsid w:val="00796A1C"/>
    <w:rsid w:val="00796A78"/>
    <w:rsid w:val="00796C25"/>
    <w:rsid w:val="007971E8"/>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BAF"/>
    <w:rsid w:val="007A5CEF"/>
    <w:rsid w:val="007A6039"/>
    <w:rsid w:val="007A62A2"/>
    <w:rsid w:val="007A6575"/>
    <w:rsid w:val="007A66C9"/>
    <w:rsid w:val="007A68D6"/>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D007B"/>
    <w:rsid w:val="007D030D"/>
    <w:rsid w:val="007D03F6"/>
    <w:rsid w:val="007D07F8"/>
    <w:rsid w:val="007D0929"/>
    <w:rsid w:val="007D0ABA"/>
    <w:rsid w:val="007D0B9B"/>
    <w:rsid w:val="007D0DD7"/>
    <w:rsid w:val="007D0E2E"/>
    <w:rsid w:val="007D0E9A"/>
    <w:rsid w:val="007D13A7"/>
    <w:rsid w:val="007D177B"/>
    <w:rsid w:val="007D19E2"/>
    <w:rsid w:val="007D1BAB"/>
    <w:rsid w:val="007D20BD"/>
    <w:rsid w:val="007D23FD"/>
    <w:rsid w:val="007D24B7"/>
    <w:rsid w:val="007D253D"/>
    <w:rsid w:val="007D2944"/>
    <w:rsid w:val="007D2A55"/>
    <w:rsid w:val="007D2B5B"/>
    <w:rsid w:val="007D2D2A"/>
    <w:rsid w:val="007D2E3B"/>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06"/>
    <w:rsid w:val="007E2226"/>
    <w:rsid w:val="007E2867"/>
    <w:rsid w:val="007E30E9"/>
    <w:rsid w:val="007E3102"/>
    <w:rsid w:val="007E3110"/>
    <w:rsid w:val="007E352F"/>
    <w:rsid w:val="007E356B"/>
    <w:rsid w:val="007E35C1"/>
    <w:rsid w:val="007E39FE"/>
    <w:rsid w:val="007E3C5E"/>
    <w:rsid w:val="007E3C7C"/>
    <w:rsid w:val="007E3D0D"/>
    <w:rsid w:val="007E3ED8"/>
    <w:rsid w:val="007E403D"/>
    <w:rsid w:val="007E41DD"/>
    <w:rsid w:val="007E43AC"/>
    <w:rsid w:val="007E43B1"/>
    <w:rsid w:val="007E49D4"/>
    <w:rsid w:val="007E4BCB"/>
    <w:rsid w:val="007E4CCA"/>
    <w:rsid w:val="007E593E"/>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930"/>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1DF"/>
    <w:rsid w:val="00825304"/>
    <w:rsid w:val="0082555D"/>
    <w:rsid w:val="0082580E"/>
    <w:rsid w:val="00825C01"/>
    <w:rsid w:val="00825E57"/>
    <w:rsid w:val="00826008"/>
    <w:rsid w:val="008260F0"/>
    <w:rsid w:val="0082629D"/>
    <w:rsid w:val="008265DA"/>
    <w:rsid w:val="00826857"/>
    <w:rsid w:val="00826D9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D8B"/>
    <w:rsid w:val="00844E4C"/>
    <w:rsid w:val="008450F3"/>
    <w:rsid w:val="00845B16"/>
    <w:rsid w:val="00845B7B"/>
    <w:rsid w:val="00845BFC"/>
    <w:rsid w:val="00845C0E"/>
    <w:rsid w:val="00845EFF"/>
    <w:rsid w:val="00845F3D"/>
    <w:rsid w:val="00846119"/>
    <w:rsid w:val="00846291"/>
    <w:rsid w:val="008462C3"/>
    <w:rsid w:val="00846630"/>
    <w:rsid w:val="0084680B"/>
    <w:rsid w:val="008468F6"/>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2079"/>
    <w:rsid w:val="00852097"/>
    <w:rsid w:val="008528AB"/>
    <w:rsid w:val="00852A92"/>
    <w:rsid w:val="00852DBA"/>
    <w:rsid w:val="00852E88"/>
    <w:rsid w:val="00853467"/>
    <w:rsid w:val="0085353A"/>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B69"/>
    <w:rsid w:val="00872014"/>
    <w:rsid w:val="00872045"/>
    <w:rsid w:val="00872510"/>
    <w:rsid w:val="0087273B"/>
    <w:rsid w:val="00872988"/>
    <w:rsid w:val="00872A14"/>
    <w:rsid w:val="00872B52"/>
    <w:rsid w:val="00872BB0"/>
    <w:rsid w:val="00872F04"/>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DE3"/>
    <w:rsid w:val="00883050"/>
    <w:rsid w:val="00883274"/>
    <w:rsid w:val="008834E8"/>
    <w:rsid w:val="00883583"/>
    <w:rsid w:val="0088378D"/>
    <w:rsid w:val="00883886"/>
    <w:rsid w:val="00883A7F"/>
    <w:rsid w:val="00883A95"/>
    <w:rsid w:val="00883D47"/>
    <w:rsid w:val="008840B2"/>
    <w:rsid w:val="008840EF"/>
    <w:rsid w:val="008843F4"/>
    <w:rsid w:val="008844EE"/>
    <w:rsid w:val="00884844"/>
    <w:rsid w:val="00884B1A"/>
    <w:rsid w:val="00884EF8"/>
    <w:rsid w:val="00884F97"/>
    <w:rsid w:val="00884FF8"/>
    <w:rsid w:val="00885049"/>
    <w:rsid w:val="008850FC"/>
    <w:rsid w:val="0088576E"/>
    <w:rsid w:val="008857DE"/>
    <w:rsid w:val="00885CCC"/>
    <w:rsid w:val="00885E8A"/>
    <w:rsid w:val="00885FCF"/>
    <w:rsid w:val="008860A4"/>
    <w:rsid w:val="008861BD"/>
    <w:rsid w:val="00886721"/>
    <w:rsid w:val="008867A8"/>
    <w:rsid w:val="008872DA"/>
    <w:rsid w:val="0088745A"/>
    <w:rsid w:val="00887496"/>
    <w:rsid w:val="0088768E"/>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FFC"/>
    <w:rsid w:val="008A4508"/>
    <w:rsid w:val="008A4665"/>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A9"/>
    <w:rsid w:val="008C4E70"/>
    <w:rsid w:val="008C527C"/>
    <w:rsid w:val="008C53C6"/>
    <w:rsid w:val="008C5690"/>
    <w:rsid w:val="008C5ADB"/>
    <w:rsid w:val="008C5B84"/>
    <w:rsid w:val="008C5D13"/>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BBF"/>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5D1"/>
    <w:rsid w:val="008F1AC6"/>
    <w:rsid w:val="008F1FFD"/>
    <w:rsid w:val="008F200A"/>
    <w:rsid w:val="008F20DC"/>
    <w:rsid w:val="008F228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D7B"/>
    <w:rsid w:val="00906029"/>
    <w:rsid w:val="0090615B"/>
    <w:rsid w:val="009061BA"/>
    <w:rsid w:val="0090639B"/>
    <w:rsid w:val="00906400"/>
    <w:rsid w:val="0090653E"/>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826"/>
    <w:rsid w:val="0091497E"/>
    <w:rsid w:val="00914AB9"/>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E70"/>
    <w:rsid w:val="00933E8B"/>
    <w:rsid w:val="00934464"/>
    <w:rsid w:val="0093461D"/>
    <w:rsid w:val="0093479D"/>
    <w:rsid w:val="00934876"/>
    <w:rsid w:val="00934F07"/>
    <w:rsid w:val="00935248"/>
    <w:rsid w:val="00935423"/>
    <w:rsid w:val="00935549"/>
    <w:rsid w:val="00935720"/>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620"/>
    <w:rsid w:val="0095562E"/>
    <w:rsid w:val="00955646"/>
    <w:rsid w:val="0095597C"/>
    <w:rsid w:val="009559B9"/>
    <w:rsid w:val="009565A2"/>
    <w:rsid w:val="00956B8C"/>
    <w:rsid w:val="00956DA8"/>
    <w:rsid w:val="00956DC0"/>
    <w:rsid w:val="00956F63"/>
    <w:rsid w:val="00957235"/>
    <w:rsid w:val="0095770B"/>
    <w:rsid w:val="009579B8"/>
    <w:rsid w:val="00957AF5"/>
    <w:rsid w:val="00960198"/>
    <w:rsid w:val="0096038D"/>
    <w:rsid w:val="0096043E"/>
    <w:rsid w:val="009604AB"/>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A72"/>
    <w:rsid w:val="00972BA0"/>
    <w:rsid w:val="00972EE9"/>
    <w:rsid w:val="00973024"/>
    <w:rsid w:val="0097335F"/>
    <w:rsid w:val="00973952"/>
    <w:rsid w:val="00973B5C"/>
    <w:rsid w:val="00973C53"/>
    <w:rsid w:val="00973CA3"/>
    <w:rsid w:val="009740AA"/>
    <w:rsid w:val="009740B9"/>
    <w:rsid w:val="00974240"/>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53A"/>
    <w:rsid w:val="009938B1"/>
    <w:rsid w:val="00993B3F"/>
    <w:rsid w:val="00993D4E"/>
    <w:rsid w:val="00993FE9"/>
    <w:rsid w:val="009943DE"/>
    <w:rsid w:val="009946C9"/>
    <w:rsid w:val="00994935"/>
    <w:rsid w:val="00994BF6"/>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5A0"/>
    <w:rsid w:val="009A6637"/>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3CC"/>
    <w:rsid w:val="009B57AB"/>
    <w:rsid w:val="009B5838"/>
    <w:rsid w:val="009B5A93"/>
    <w:rsid w:val="009B5F1D"/>
    <w:rsid w:val="009B5F68"/>
    <w:rsid w:val="009B5FF1"/>
    <w:rsid w:val="009B60AE"/>
    <w:rsid w:val="009B6805"/>
    <w:rsid w:val="009B69B8"/>
    <w:rsid w:val="009B6B4C"/>
    <w:rsid w:val="009B6BDD"/>
    <w:rsid w:val="009B7150"/>
    <w:rsid w:val="009B735C"/>
    <w:rsid w:val="009B7722"/>
    <w:rsid w:val="009B7F41"/>
    <w:rsid w:val="009B7FC2"/>
    <w:rsid w:val="009C029A"/>
    <w:rsid w:val="009C02CB"/>
    <w:rsid w:val="009C0675"/>
    <w:rsid w:val="009C0759"/>
    <w:rsid w:val="009C08C2"/>
    <w:rsid w:val="009C0A29"/>
    <w:rsid w:val="009C0B16"/>
    <w:rsid w:val="009C0F78"/>
    <w:rsid w:val="009C110A"/>
    <w:rsid w:val="009C1139"/>
    <w:rsid w:val="009C1219"/>
    <w:rsid w:val="009C193F"/>
    <w:rsid w:val="009C1F1C"/>
    <w:rsid w:val="009C1F3A"/>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F21"/>
    <w:rsid w:val="009C6128"/>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70AE"/>
    <w:rsid w:val="009D71A2"/>
    <w:rsid w:val="009D71D5"/>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680"/>
    <w:rsid w:val="009E3838"/>
    <w:rsid w:val="009E3AE0"/>
    <w:rsid w:val="009E3AEB"/>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21B"/>
    <w:rsid w:val="009F128B"/>
    <w:rsid w:val="009F134A"/>
    <w:rsid w:val="009F18AA"/>
    <w:rsid w:val="009F1A53"/>
    <w:rsid w:val="009F1B9F"/>
    <w:rsid w:val="009F1D2A"/>
    <w:rsid w:val="009F2153"/>
    <w:rsid w:val="009F23C6"/>
    <w:rsid w:val="009F23CB"/>
    <w:rsid w:val="009F28C2"/>
    <w:rsid w:val="009F28F9"/>
    <w:rsid w:val="009F30B3"/>
    <w:rsid w:val="009F30CD"/>
    <w:rsid w:val="009F3125"/>
    <w:rsid w:val="009F3138"/>
    <w:rsid w:val="009F3145"/>
    <w:rsid w:val="009F320D"/>
    <w:rsid w:val="009F356E"/>
    <w:rsid w:val="009F3645"/>
    <w:rsid w:val="009F3D13"/>
    <w:rsid w:val="009F43D7"/>
    <w:rsid w:val="009F4AA2"/>
    <w:rsid w:val="009F4B6C"/>
    <w:rsid w:val="009F4F08"/>
    <w:rsid w:val="009F5009"/>
    <w:rsid w:val="009F54E4"/>
    <w:rsid w:val="009F55AD"/>
    <w:rsid w:val="009F58D1"/>
    <w:rsid w:val="009F5B50"/>
    <w:rsid w:val="009F5D94"/>
    <w:rsid w:val="009F5E0A"/>
    <w:rsid w:val="009F607E"/>
    <w:rsid w:val="009F7333"/>
    <w:rsid w:val="009F7594"/>
    <w:rsid w:val="009F7BA0"/>
    <w:rsid w:val="009F7E57"/>
    <w:rsid w:val="009F7E93"/>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A9C"/>
    <w:rsid w:val="00A221B6"/>
    <w:rsid w:val="00A222E4"/>
    <w:rsid w:val="00A22334"/>
    <w:rsid w:val="00A22403"/>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BA"/>
    <w:rsid w:val="00A431EF"/>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F62"/>
    <w:rsid w:val="00A52170"/>
    <w:rsid w:val="00A5244A"/>
    <w:rsid w:val="00A52539"/>
    <w:rsid w:val="00A52EEA"/>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6079"/>
    <w:rsid w:val="00A5613D"/>
    <w:rsid w:val="00A5620F"/>
    <w:rsid w:val="00A5642E"/>
    <w:rsid w:val="00A56A96"/>
    <w:rsid w:val="00A56CA2"/>
    <w:rsid w:val="00A56D61"/>
    <w:rsid w:val="00A574B1"/>
    <w:rsid w:val="00A57543"/>
    <w:rsid w:val="00A575F5"/>
    <w:rsid w:val="00A577AE"/>
    <w:rsid w:val="00A5782A"/>
    <w:rsid w:val="00A57837"/>
    <w:rsid w:val="00A57AA7"/>
    <w:rsid w:val="00A57CA0"/>
    <w:rsid w:val="00A57D2F"/>
    <w:rsid w:val="00A57F48"/>
    <w:rsid w:val="00A600CD"/>
    <w:rsid w:val="00A602B8"/>
    <w:rsid w:val="00A6054E"/>
    <w:rsid w:val="00A607C2"/>
    <w:rsid w:val="00A60808"/>
    <w:rsid w:val="00A6090A"/>
    <w:rsid w:val="00A60F2E"/>
    <w:rsid w:val="00A61A1D"/>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D1F"/>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9AC"/>
    <w:rsid w:val="00A67AAE"/>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4D1"/>
    <w:rsid w:val="00A7468D"/>
    <w:rsid w:val="00A746E3"/>
    <w:rsid w:val="00A74AEF"/>
    <w:rsid w:val="00A74AF0"/>
    <w:rsid w:val="00A74E98"/>
    <w:rsid w:val="00A75196"/>
    <w:rsid w:val="00A75587"/>
    <w:rsid w:val="00A756E6"/>
    <w:rsid w:val="00A75CD8"/>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DBF"/>
    <w:rsid w:val="00A83E4E"/>
    <w:rsid w:val="00A83EC5"/>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AC"/>
    <w:rsid w:val="00A904CA"/>
    <w:rsid w:val="00A907A0"/>
    <w:rsid w:val="00A9083D"/>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35AC"/>
    <w:rsid w:val="00A93BBA"/>
    <w:rsid w:val="00A93EF4"/>
    <w:rsid w:val="00A93FD7"/>
    <w:rsid w:val="00A94085"/>
    <w:rsid w:val="00A9427A"/>
    <w:rsid w:val="00A942CC"/>
    <w:rsid w:val="00A946D1"/>
    <w:rsid w:val="00A94D98"/>
    <w:rsid w:val="00A94DDF"/>
    <w:rsid w:val="00A95289"/>
    <w:rsid w:val="00A954A5"/>
    <w:rsid w:val="00A954C8"/>
    <w:rsid w:val="00A95B1E"/>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CD8"/>
    <w:rsid w:val="00AA1D97"/>
    <w:rsid w:val="00AA1E88"/>
    <w:rsid w:val="00AA20C8"/>
    <w:rsid w:val="00AA21B3"/>
    <w:rsid w:val="00AA2347"/>
    <w:rsid w:val="00AA244E"/>
    <w:rsid w:val="00AA26AE"/>
    <w:rsid w:val="00AA2D9F"/>
    <w:rsid w:val="00AA3223"/>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848"/>
    <w:rsid w:val="00AB2EAC"/>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4DF"/>
    <w:rsid w:val="00AB6586"/>
    <w:rsid w:val="00AB67BB"/>
    <w:rsid w:val="00AB691C"/>
    <w:rsid w:val="00AB702C"/>
    <w:rsid w:val="00AB76F9"/>
    <w:rsid w:val="00AB7745"/>
    <w:rsid w:val="00AB7964"/>
    <w:rsid w:val="00AB7C75"/>
    <w:rsid w:val="00AB7CB9"/>
    <w:rsid w:val="00AB7DE1"/>
    <w:rsid w:val="00AB7FC3"/>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D44"/>
    <w:rsid w:val="00AE1738"/>
    <w:rsid w:val="00AE184E"/>
    <w:rsid w:val="00AE225E"/>
    <w:rsid w:val="00AE22E0"/>
    <w:rsid w:val="00AE2396"/>
    <w:rsid w:val="00AE255F"/>
    <w:rsid w:val="00AE25F5"/>
    <w:rsid w:val="00AE2F4F"/>
    <w:rsid w:val="00AE2F84"/>
    <w:rsid w:val="00AE30D8"/>
    <w:rsid w:val="00AE317C"/>
    <w:rsid w:val="00AE3489"/>
    <w:rsid w:val="00AE34D7"/>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D27"/>
    <w:rsid w:val="00AE60C1"/>
    <w:rsid w:val="00AE62FD"/>
    <w:rsid w:val="00AE6411"/>
    <w:rsid w:val="00AE64EB"/>
    <w:rsid w:val="00AE6510"/>
    <w:rsid w:val="00AE6595"/>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959"/>
    <w:rsid w:val="00B05A41"/>
    <w:rsid w:val="00B05E92"/>
    <w:rsid w:val="00B06278"/>
    <w:rsid w:val="00B06351"/>
    <w:rsid w:val="00B06790"/>
    <w:rsid w:val="00B06826"/>
    <w:rsid w:val="00B06A09"/>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6B6"/>
    <w:rsid w:val="00B16736"/>
    <w:rsid w:val="00B16A78"/>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C4F"/>
    <w:rsid w:val="00B36D05"/>
    <w:rsid w:val="00B36E62"/>
    <w:rsid w:val="00B37132"/>
    <w:rsid w:val="00B373EF"/>
    <w:rsid w:val="00B3755E"/>
    <w:rsid w:val="00B37695"/>
    <w:rsid w:val="00B37848"/>
    <w:rsid w:val="00B378F8"/>
    <w:rsid w:val="00B37AC8"/>
    <w:rsid w:val="00B37ADB"/>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904"/>
    <w:rsid w:val="00B5791C"/>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B9F"/>
    <w:rsid w:val="00B94DFA"/>
    <w:rsid w:val="00B94F6B"/>
    <w:rsid w:val="00B94FCB"/>
    <w:rsid w:val="00B9505E"/>
    <w:rsid w:val="00B950AE"/>
    <w:rsid w:val="00B9533C"/>
    <w:rsid w:val="00B95470"/>
    <w:rsid w:val="00B9552D"/>
    <w:rsid w:val="00B95701"/>
    <w:rsid w:val="00B95A4F"/>
    <w:rsid w:val="00B95AEC"/>
    <w:rsid w:val="00B95B3B"/>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2"/>
    <w:rsid w:val="00BB215C"/>
    <w:rsid w:val="00BB261D"/>
    <w:rsid w:val="00BB2697"/>
    <w:rsid w:val="00BB27C2"/>
    <w:rsid w:val="00BB28AD"/>
    <w:rsid w:val="00BB290B"/>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A25"/>
    <w:rsid w:val="00BD6C27"/>
    <w:rsid w:val="00BD72F7"/>
    <w:rsid w:val="00BD73F1"/>
    <w:rsid w:val="00BD750A"/>
    <w:rsid w:val="00BD7575"/>
    <w:rsid w:val="00BD764B"/>
    <w:rsid w:val="00BD7A2E"/>
    <w:rsid w:val="00BD7A30"/>
    <w:rsid w:val="00BE03FC"/>
    <w:rsid w:val="00BE0B22"/>
    <w:rsid w:val="00BE0CE5"/>
    <w:rsid w:val="00BE134E"/>
    <w:rsid w:val="00BE152E"/>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F8F"/>
    <w:rsid w:val="00C0204E"/>
    <w:rsid w:val="00C02658"/>
    <w:rsid w:val="00C02A6F"/>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F02"/>
    <w:rsid w:val="00C17516"/>
    <w:rsid w:val="00C17611"/>
    <w:rsid w:val="00C176F7"/>
    <w:rsid w:val="00C1779B"/>
    <w:rsid w:val="00C17A4C"/>
    <w:rsid w:val="00C17BAC"/>
    <w:rsid w:val="00C17BDC"/>
    <w:rsid w:val="00C17C17"/>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2281"/>
    <w:rsid w:val="00C4237F"/>
    <w:rsid w:val="00C42501"/>
    <w:rsid w:val="00C4262B"/>
    <w:rsid w:val="00C42841"/>
    <w:rsid w:val="00C42A7B"/>
    <w:rsid w:val="00C42BF7"/>
    <w:rsid w:val="00C42DB5"/>
    <w:rsid w:val="00C432A1"/>
    <w:rsid w:val="00C4371F"/>
    <w:rsid w:val="00C43806"/>
    <w:rsid w:val="00C4391C"/>
    <w:rsid w:val="00C43A22"/>
    <w:rsid w:val="00C43DED"/>
    <w:rsid w:val="00C43DF0"/>
    <w:rsid w:val="00C44129"/>
    <w:rsid w:val="00C441B3"/>
    <w:rsid w:val="00C44256"/>
    <w:rsid w:val="00C44353"/>
    <w:rsid w:val="00C44401"/>
    <w:rsid w:val="00C4473F"/>
    <w:rsid w:val="00C44A87"/>
    <w:rsid w:val="00C44C8B"/>
    <w:rsid w:val="00C44D50"/>
    <w:rsid w:val="00C44FB2"/>
    <w:rsid w:val="00C457A4"/>
    <w:rsid w:val="00C457ED"/>
    <w:rsid w:val="00C458D1"/>
    <w:rsid w:val="00C46347"/>
    <w:rsid w:val="00C46449"/>
    <w:rsid w:val="00C46A09"/>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21"/>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4207"/>
    <w:rsid w:val="00CA47C0"/>
    <w:rsid w:val="00CA5013"/>
    <w:rsid w:val="00CA50DA"/>
    <w:rsid w:val="00CA52F8"/>
    <w:rsid w:val="00CA59CC"/>
    <w:rsid w:val="00CA59DA"/>
    <w:rsid w:val="00CA5A93"/>
    <w:rsid w:val="00CA5CF0"/>
    <w:rsid w:val="00CA5E89"/>
    <w:rsid w:val="00CA60AB"/>
    <w:rsid w:val="00CA7105"/>
    <w:rsid w:val="00CA727D"/>
    <w:rsid w:val="00CA7361"/>
    <w:rsid w:val="00CA7362"/>
    <w:rsid w:val="00CA7379"/>
    <w:rsid w:val="00CA77E3"/>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FF"/>
    <w:rsid w:val="00CB3754"/>
    <w:rsid w:val="00CB3755"/>
    <w:rsid w:val="00CB3857"/>
    <w:rsid w:val="00CB4038"/>
    <w:rsid w:val="00CB424B"/>
    <w:rsid w:val="00CB4385"/>
    <w:rsid w:val="00CB474D"/>
    <w:rsid w:val="00CB477C"/>
    <w:rsid w:val="00CB4D3E"/>
    <w:rsid w:val="00CB4F80"/>
    <w:rsid w:val="00CB5577"/>
    <w:rsid w:val="00CB5A7C"/>
    <w:rsid w:val="00CB5D50"/>
    <w:rsid w:val="00CB5DEF"/>
    <w:rsid w:val="00CB5EE1"/>
    <w:rsid w:val="00CB62D8"/>
    <w:rsid w:val="00CB62FF"/>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584"/>
    <w:rsid w:val="00CC7826"/>
    <w:rsid w:val="00CC783E"/>
    <w:rsid w:val="00CC792C"/>
    <w:rsid w:val="00CC7C11"/>
    <w:rsid w:val="00CC7C24"/>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84"/>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EBD"/>
    <w:rsid w:val="00CF51AA"/>
    <w:rsid w:val="00CF5334"/>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DA2"/>
    <w:rsid w:val="00D00F15"/>
    <w:rsid w:val="00D015BE"/>
    <w:rsid w:val="00D0188B"/>
    <w:rsid w:val="00D01C55"/>
    <w:rsid w:val="00D0219B"/>
    <w:rsid w:val="00D0230D"/>
    <w:rsid w:val="00D02388"/>
    <w:rsid w:val="00D023C0"/>
    <w:rsid w:val="00D02707"/>
    <w:rsid w:val="00D027F1"/>
    <w:rsid w:val="00D02826"/>
    <w:rsid w:val="00D029AD"/>
    <w:rsid w:val="00D02C58"/>
    <w:rsid w:val="00D02CA2"/>
    <w:rsid w:val="00D0303D"/>
    <w:rsid w:val="00D03277"/>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801"/>
    <w:rsid w:val="00D17ACE"/>
    <w:rsid w:val="00D17BDD"/>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905"/>
    <w:rsid w:val="00D33B37"/>
    <w:rsid w:val="00D33E41"/>
    <w:rsid w:val="00D34251"/>
    <w:rsid w:val="00D343A1"/>
    <w:rsid w:val="00D347EB"/>
    <w:rsid w:val="00D34B80"/>
    <w:rsid w:val="00D34BC4"/>
    <w:rsid w:val="00D34C8E"/>
    <w:rsid w:val="00D34DA6"/>
    <w:rsid w:val="00D34E64"/>
    <w:rsid w:val="00D34EA3"/>
    <w:rsid w:val="00D34F63"/>
    <w:rsid w:val="00D35524"/>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407"/>
    <w:rsid w:val="00D41515"/>
    <w:rsid w:val="00D41566"/>
    <w:rsid w:val="00D41C6E"/>
    <w:rsid w:val="00D41ED4"/>
    <w:rsid w:val="00D41F56"/>
    <w:rsid w:val="00D4217E"/>
    <w:rsid w:val="00D4226F"/>
    <w:rsid w:val="00D42325"/>
    <w:rsid w:val="00D42876"/>
    <w:rsid w:val="00D4299C"/>
    <w:rsid w:val="00D429D1"/>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81C"/>
    <w:rsid w:val="00D65865"/>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7E"/>
    <w:rsid w:val="00D87E77"/>
    <w:rsid w:val="00D900F3"/>
    <w:rsid w:val="00D904BB"/>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1DC"/>
    <w:rsid w:val="00DA5547"/>
    <w:rsid w:val="00DA55AE"/>
    <w:rsid w:val="00DA56E6"/>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A7B"/>
    <w:rsid w:val="00DB4CD2"/>
    <w:rsid w:val="00DB4F97"/>
    <w:rsid w:val="00DB5486"/>
    <w:rsid w:val="00DB56D3"/>
    <w:rsid w:val="00DB59E0"/>
    <w:rsid w:val="00DB61D3"/>
    <w:rsid w:val="00DB6388"/>
    <w:rsid w:val="00DB643C"/>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DAD"/>
    <w:rsid w:val="00DE4F81"/>
    <w:rsid w:val="00DE53CB"/>
    <w:rsid w:val="00DE5461"/>
    <w:rsid w:val="00DE551C"/>
    <w:rsid w:val="00DE58D3"/>
    <w:rsid w:val="00DE5973"/>
    <w:rsid w:val="00DE5A20"/>
    <w:rsid w:val="00DE6098"/>
    <w:rsid w:val="00DE6464"/>
    <w:rsid w:val="00DE6501"/>
    <w:rsid w:val="00DE6531"/>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CD2"/>
    <w:rsid w:val="00E10107"/>
    <w:rsid w:val="00E10430"/>
    <w:rsid w:val="00E10947"/>
    <w:rsid w:val="00E10A8B"/>
    <w:rsid w:val="00E111F9"/>
    <w:rsid w:val="00E116E7"/>
    <w:rsid w:val="00E11A65"/>
    <w:rsid w:val="00E11D95"/>
    <w:rsid w:val="00E11DD1"/>
    <w:rsid w:val="00E12027"/>
    <w:rsid w:val="00E12193"/>
    <w:rsid w:val="00E123BB"/>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706"/>
    <w:rsid w:val="00E30808"/>
    <w:rsid w:val="00E3085A"/>
    <w:rsid w:val="00E31117"/>
    <w:rsid w:val="00E31150"/>
    <w:rsid w:val="00E315A9"/>
    <w:rsid w:val="00E317DE"/>
    <w:rsid w:val="00E3187E"/>
    <w:rsid w:val="00E3188A"/>
    <w:rsid w:val="00E31B5F"/>
    <w:rsid w:val="00E32365"/>
    <w:rsid w:val="00E32A1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1A7"/>
    <w:rsid w:val="00E453D0"/>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34"/>
    <w:rsid w:val="00E64655"/>
    <w:rsid w:val="00E646BA"/>
    <w:rsid w:val="00E64A84"/>
    <w:rsid w:val="00E64C1B"/>
    <w:rsid w:val="00E64F79"/>
    <w:rsid w:val="00E656B8"/>
    <w:rsid w:val="00E657D6"/>
    <w:rsid w:val="00E65A1D"/>
    <w:rsid w:val="00E65CE3"/>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70"/>
    <w:rsid w:val="00E73074"/>
    <w:rsid w:val="00E734E2"/>
    <w:rsid w:val="00E73B0B"/>
    <w:rsid w:val="00E73D0B"/>
    <w:rsid w:val="00E73D35"/>
    <w:rsid w:val="00E741D0"/>
    <w:rsid w:val="00E743BE"/>
    <w:rsid w:val="00E74585"/>
    <w:rsid w:val="00E74A0A"/>
    <w:rsid w:val="00E74E7C"/>
    <w:rsid w:val="00E750E6"/>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13"/>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786"/>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C9"/>
    <w:rsid w:val="00E85C7E"/>
    <w:rsid w:val="00E85D59"/>
    <w:rsid w:val="00E860AE"/>
    <w:rsid w:val="00E862AA"/>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5"/>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A40"/>
    <w:rsid w:val="00EB6CF4"/>
    <w:rsid w:val="00EB71BA"/>
    <w:rsid w:val="00EB7395"/>
    <w:rsid w:val="00EB75C5"/>
    <w:rsid w:val="00EB7851"/>
    <w:rsid w:val="00EB78F3"/>
    <w:rsid w:val="00EB7D1D"/>
    <w:rsid w:val="00EC0270"/>
    <w:rsid w:val="00EC0602"/>
    <w:rsid w:val="00EC0802"/>
    <w:rsid w:val="00EC09E8"/>
    <w:rsid w:val="00EC0ACA"/>
    <w:rsid w:val="00EC0AE2"/>
    <w:rsid w:val="00EC0B5C"/>
    <w:rsid w:val="00EC0B7E"/>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FE8"/>
    <w:rsid w:val="00EC40C9"/>
    <w:rsid w:val="00EC41B5"/>
    <w:rsid w:val="00EC4601"/>
    <w:rsid w:val="00EC4779"/>
    <w:rsid w:val="00EC47B4"/>
    <w:rsid w:val="00EC4B42"/>
    <w:rsid w:val="00EC4E21"/>
    <w:rsid w:val="00EC4EFF"/>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BEB"/>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E2"/>
    <w:rsid w:val="00EE00B5"/>
    <w:rsid w:val="00EE034C"/>
    <w:rsid w:val="00EE03CF"/>
    <w:rsid w:val="00EE090E"/>
    <w:rsid w:val="00EE0A33"/>
    <w:rsid w:val="00EE10C7"/>
    <w:rsid w:val="00EE139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42D"/>
    <w:rsid w:val="00EE4550"/>
    <w:rsid w:val="00EE47C5"/>
    <w:rsid w:val="00EE490A"/>
    <w:rsid w:val="00EE492A"/>
    <w:rsid w:val="00EE49B3"/>
    <w:rsid w:val="00EE4A1A"/>
    <w:rsid w:val="00EE4BBB"/>
    <w:rsid w:val="00EE51F1"/>
    <w:rsid w:val="00EE52B4"/>
    <w:rsid w:val="00EE541F"/>
    <w:rsid w:val="00EE5550"/>
    <w:rsid w:val="00EE568F"/>
    <w:rsid w:val="00EE5832"/>
    <w:rsid w:val="00EE5CB3"/>
    <w:rsid w:val="00EE5D1C"/>
    <w:rsid w:val="00EE603A"/>
    <w:rsid w:val="00EE650B"/>
    <w:rsid w:val="00EE66EB"/>
    <w:rsid w:val="00EE6831"/>
    <w:rsid w:val="00EE6A49"/>
    <w:rsid w:val="00EE6A60"/>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2011"/>
    <w:rsid w:val="00EF2253"/>
    <w:rsid w:val="00EF2492"/>
    <w:rsid w:val="00EF26A7"/>
    <w:rsid w:val="00EF26D9"/>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5CF"/>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1D2"/>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A6"/>
    <w:rsid w:val="00F2073E"/>
    <w:rsid w:val="00F207AE"/>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275"/>
    <w:rsid w:val="00F262B2"/>
    <w:rsid w:val="00F26408"/>
    <w:rsid w:val="00F26487"/>
    <w:rsid w:val="00F26A17"/>
    <w:rsid w:val="00F26A9A"/>
    <w:rsid w:val="00F26B9B"/>
    <w:rsid w:val="00F27740"/>
    <w:rsid w:val="00F27ADF"/>
    <w:rsid w:val="00F27DA4"/>
    <w:rsid w:val="00F27DBB"/>
    <w:rsid w:val="00F27DE7"/>
    <w:rsid w:val="00F303BB"/>
    <w:rsid w:val="00F30464"/>
    <w:rsid w:val="00F3080E"/>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64A9"/>
    <w:rsid w:val="00F56617"/>
    <w:rsid w:val="00F56801"/>
    <w:rsid w:val="00F5692B"/>
    <w:rsid w:val="00F56A3A"/>
    <w:rsid w:val="00F56AC1"/>
    <w:rsid w:val="00F56BC1"/>
    <w:rsid w:val="00F56D71"/>
    <w:rsid w:val="00F570E3"/>
    <w:rsid w:val="00F57468"/>
    <w:rsid w:val="00F579B1"/>
    <w:rsid w:val="00F57A59"/>
    <w:rsid w:val="00F57E2A"/>
    <w:rsid w:val="00F57E53"/>
    <w:rsid w:val="00F57EB3"/>
    <w:rsid w:val="00F57EB6"/>
    <w:rsid w:val="00F6054F"/>
    <w:rsid w:val="00F60607"/>
    <w:rsid w:val="00F608BD"/>
    <w:rsid w:val="00F60B84"/>
    <w:rsid w:val="00F60C47"/>
    <w:rsid w:val="00F60FA3"/>
    <w:rsid w:val="00F60FF5"/>
    <w:rsid w:val="00F612D2"/>
    <w:rsid w:val="00F6137E"/>
    <w:rsid w:val="00F613B0"/>
    <w:rsid w:val="00F613DA"/>
    <w:rsid w:val="00F6149F"/>
    <w:rsid w:val="00F61837"/>
    <w:rsid w:val="00F61901"/>
    <w:rsid w:val="00F61922"/>
    <w:rsid w:val="00F61D7C"/>
    <w:rsid w:val="00F61FF4"/>
    <w:rsid w:val="00F6246A"/>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108"/>
    <w:rsid w:val="00F711DF"/>
    <w:rsid w:val="00F7123E"/>
    <w:rsid w:val="00F71372"/>
    <w:rsid w:val="00F714C5"/>
    <w:rsid w:val="00F71524"/>
    <w:rsid w:val="00F7184D"/>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AC1"/>
    <w:rsid w:val="00F93D39"/>
    <w:rsid w:val="00F93EB3"/>
    <w:rsid w:val="00F9430C"/>
    <w:rsid w:val="00F94566"/>
    <w:rsid w:val="00F9494D"/>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3E0"/>
    <w:rsid w:val="00F974DD"/>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49B"/>
    <w:rsid w:val="00FD3615"/>
    <w:rsid w:val="00FD370B"/>
    <w:rsid w:val="00FD37C0"/>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737"/>
    <w:rsid w:val="00FE1773"/>
    <w:rsid w:val="00FE17DB"/>
    <w:rsid w:val="00FE1929"/>
    <w:rsid w:val="00FE1D95"/>
    <w:rsid w:val="00FE1FB2"/>
    <w:rsid w:val="00FE1FF8"/>
    <w:rsid w:val="00FE22A9"/>
    <w:rsid w:val="00FE2515"/>
    <w:rsid w:val="00FE2676"/>
    <w:rsid w:val="00FE2946"/>
    <w:rsid w:val="00FE2CBC"/>
    <w:rsid w:val="00FE2D05"/>
    <w:rsid w:val="00FE2D70"/>
    <w:rsid w:val="00FE3109"/>
    <w:rsid w:val="00FE333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70"/>
    <w:rsid w:val="00FF160D"/>
    <w:rsid w:val="00FF21AF"/>
    <w:rsid w:val="00FF21D9"/>
    <w:rsid w:val="00FF231D"/>
    <w:rsid w:val="00FF25D7"/>
    <w:rsid w:val="00FF26BA"/>
    <w:rsid w:val="00FF275E"/>
    <w:rsid w:val="00FF2846"/>
    <w:rsid w:val="00FF2A20"/>
    <w:rsid w:val="00FF2A61"/>
    <w:rsid w:val="00FF305D"/>
    <w:rsid w:val="00FF30FA"/>
    <w:rsid w:val="00FF3246"/>
    <w:rsid w:val="00FF34F5"/>
    <w:rsid w:val="00FF37BD"/>
    <w:rsid w:val="00FF37F5"/>
    <w:rsid w:val="00FF3BAC"/>
    <w:rsid w:val="00FF3D7B"/>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8B4B9B"/>
  <w15:docId w15:val="{FBCE3082-2CB7-4E2F-9768-08015360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D1F"/>
    <w:pPr>
      <w:spacing w:after="180"/>
    </w:pPr>
    <w:rPr>
      <w:rFonts w:eastAsia="Times New Roman"/>
      <w:lang w:val="en-GB" w:eastAsia="en-US"/>
    </w:rPr>
  </w:style>
  <w:style w:type="paragraph" w:styleId="Heading1">
    <w:name w:val="heading 1"/>
    <w:aliases w:val="H1,h1,Heading 1 3GPP,app heading 1,l1,Memo Heading 1,h11,h12,h13,h14,h15,h16,Heading 1_a,heading 1,h17,h111,h121,h131,h141,h151,h161,h18,h112,h122,h132,h142,h152,h162,h19,h113,h123,h133,h143,h153,h163,NMP Heading 1,제목 1(no line),Heading 1 Char"/>
    <w:basedOn w:val="3GPPHeader"/>
    <w:link w:val="Heading1Char1"/>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Heading2">
    <w:name w:val="heading 2"/>
    <w:aliases w:val="H2,h2,DO NOT USE_h2,h21,Heading 2 3GPP,Head2A,2,UNDERRUBRIK 1-2,Heading 2 Char,Header 2,Header2,22,heading2,2nd level,H21,H22,H23,H24,H25,R2,E2,†berschrift 2,õberschrift 2"/>
    <w:basedOn w:val="Heading1"/>
    <w:next w:val="Normal"/>
    <w:link w:val="Heading2Char1"/>
    <w:qFormat/>
    <w:rsid w:val="006601D7"/>
    <w:pPr>
      <w:numPr>
        <w:ilvl w:val="1"/>
      </w:numPr>
      <w:tabs>
        <w:tab w:val="num" w:pos="720"/>
      </w:tabs>
      <w:spacing w:after="60"/>
      <w:ind w:left="72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1F77AB"/>
    <w:pPr>
      <w:keepNext/>
      <w:numPr>
        <w:ilvl w:val="2"/>
        <w:numId w:val="3"/>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163E16"/>
    <w:pPr>
      <w:widowControl w:val="0"/>
    </w:pPr>
    <w:rPr>
      <w:rFonts w:ascii="Arial" w:eastAsia="Times New Roman" w:hAnsi="Arial"/>
      <w:b/>
      <w:noProof/>
      <w:sz w:val="18"/>
      <w:lang w:val="en-GB"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cap Char Char Char Char Char,cap Char Char Char Char Char Char,cap Char Char Char Char Char Char Char Char Char Char,cap Char2 Char Char,Caption Char1"/>
    <w:basedOn w:val="Normal"/>
    <w:next w:val="Normal"/>
    <w:link w:val="CaptionChar2"/>
    <w:uiPriority w:val="35"/>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link w:val="Doc-titleChar"/>
    <w:rsid w:val="00285932"/>
    <w:pPr>
      <w:spacing w:after="0"/>
      <w:ind w:left="1260" w:hanging="1260"/>
    </w:pPr>
    <w:rPr>
      <w:rFonts w:ascii="Arial" w:eastAsia="MS Mincho" w:hAnsi="Arial"/>
      <w:szCs w:val="24"/>
      <w:lang w:eastAsia="en-GB"/>
    </w:rPr>
  </w:style>
  <w:style w:type="character" w:styleId="Hyperlink">
    <w:name w:val="Hyperlink"/>
    <w:uiPriority w:val="99"/>
    <w:qFormat/>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qFormat/>
    <w:rsid w:val="00B97985"/>
    <w:pPr>
      <w:ind w:left="568" w:hanging="284"/>
    </w:pPr>
    <w:rPr>
      <w:rFonts w:eastAsia="SimSun"/>
    </w:rPr>
  </w:style>
  <w:style w:type="paragraph" w:customStyle="1" w:styleId="B2">
    <w:name w:val="B2"/>
    <w:basedOn w:val="List2"/>
    <w:link w:val="B2Char"/>
    <w:qFormat/>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4"/>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E23B5B"/>
    <w:pPr>
      <w:keepNext/>
      <w:keepLines/>
      <w:spacing w:before="60"/>
      <w:jc w:val="center"/>
    </w:pPr>
    <w:rPr>
      <w:rFonts w:ascii="Arial" w:eastAsia="SimSun" w:hAnsi="Arial"/>
      <w:b/>
    </w:rPr>
  </w:style>
  <w:style w:type="paragraph" w:customStyle="1" w:styleId="TAH">
    <w:name w:val="TAH"/>
    <w:basedOn w:val="Normal"/>
    <w:link w:val="TAHCar"/>
    <w:qFormat/>
    <w:rsid w:val="00C17A4C"/>
    <w:pPr>
      <w:keepNext/>
      <w:keepLines/>
      <w:spacing w:after="0"/>
      <w:jc w:val="center"/>
    </w:pPr>
    <w:rPr>
      <w:rFonts w:ascii="Arial" w:eastAsia="SimSun" w:hAnsi="Arial"/>
      <w:b/>
      <w:sz w:val="18"/>
    </w:rPr>
  </w:style>
  <w:style w:type="paragraph" w:customStyle="1" w:styleId="TAL">
    <w:name w:val="TAL"/>
    <w:basedOn w:val="Normal"/>
    <w:link w:val="TALCar"/>
    <w:qFormat/>
    <w:rsid w:val="00C17A4C"/>
    <w:pPr>
      <w:keepNext/>
      <w:keepLines/>
      <w:spacing w:after="0"/>
    </w:pPr>
    <w:rPr>
      <w:rFonts w:ascii="Arial" w:eastAsia="SimSun" w:hAnsi="Arial"/>
      <w:sz w:val="18"/>
    </w:rPr>
  </w:style>
  <w:style w:type="character" w:customStyle="1" w:styleId="TALCar">
    <w:name w:val="TAL Car"/>
    <w:link w:val="TAL"/>
    <w:qFormat/>
    <w:rsid w:val="00C17A4C"/>
    <w:rPr>
      <w:rFonts w:ascii="Arial" w:eastAsia="SimSun"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qFormat/>
    <w:rsid w:val="00C17A4C"/>
    <w:rPr>
      <w:rFonts w:ascii="Courier New" w:eastAsia="SimSun" w:hAnsi="Courier New"/>
      <w:noProof/>
      <w:sz w:val="16"/>
      <w:lang w:val="en-GB" w:eastAsia="en-US" w:bidi="ar-SA"/>
    </w:rPr>
  </w:style>
  <w:style w:type="character" w:styleId="CommentReference">
    <w:name w:val="annotation reference"/>
    <w:qFormat/>
    <w:rsid w:val="00EA03BD"/>
    <w:rPr>
      <w:sz w:val="21"/>
      <w:szCs w:val="21"/>
    </w:rPr>
  </w:style>
  <w:style w:type="paragraph" w:styleId="CommentText">
    <w:name w:val="annotation text"/>
    <w:basedOn w:val="Normal"/>
    <w:link w:val="CommentTextChar"/>
    <w:qFormat/>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qFormat/>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qFormat/>
    <w:rsid w:val="00DC4982"/>
    <w:pPr>
      <w:jc w:val="center"/>
    </w:pPr>
  </w:style>
  <w:style w:type="paragraph" w:customStyle="1" w:styleId="EQ">
    <w:name w:val="EQ"/>
    <w:basedOn w:val="Normal"/>
    <w:next w:val="Normal"/>
    <w:qFormat/>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sid w:val="00A11336"/>
    <w:rPr>
      <w:rFonts w:ascii="Arial" w:eastAsia="SimSun" w:hAnsi="Arial"/>
      <w:sz w:val="18"/>
      <w:lang w:val="en-GB" w:eastAsia="en-US"/>
    </w:rPr>
  </w:style>
  <w:style w:type="character" w:customStyle="1" w:styleId="Heading2Char1">
    <w:name w:val="Heading 2 Char1"/>
    <w:aliases w:val="H2 Char,h2 Char,DO NOT USE_h2 Char,h21 Char,Heading 2 3GPP Char,Head2A Char,2 Char,UNDERRUBRIK 1-2 Char,Heading 2 Char Char,Header 2 Char,Header2 Char,22 Char,heading2 Char,2nd level Char,H21 Char,H22 Char,H23 Char,H24 Char,H25 Char"/>
    <w:link w:val="Heading2"/>
    <w:rsid w:val="006601D7"/>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rsid w:val="008A748C"/>
    <w:pPr>
      <w:ind w:left="720"/>
      <w:contextualSpacing/>
    </w:pPr>
  </w:style>
  <w:style w:type="paragraph" w:customStyle="1" w:styleId="1">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qFormat/>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2">
    <w:name w:val="Caption Char2"/>
    <w:aliases w:val="cap Char1,cap Char Char,Caption Char Char,Caption Char1 Char Char,cap Char Char1 Char,Caption Char Char1 Char Char,cap Char2 Char,cap Char Char Char Char Char Char1,cap Char Char Char Char Char Char Char,cap Char2 Char Char Char"/>
    <w:link w:val="Caption"/>
    <w:uiPriority w:val="35"/>
    <w:rsid w:val="009E5EE3"/>
    <w:rPr>
      <w:rFonts w:eastAsia="Times New Roman"/>
      <w:b/>
      <w:bCs/>
      <w:lang w:val="en-GB" w:eastAsia="en-US"/>
    </w:rPr>
  </w:style>
  <w:style w:type="paragraph" w:styleId="Subtitle">
    <w:name w:val="Subtitle"/>
    <w:basedOn w:val="Normal"/>
    <w:next w:val="Normal"/>
    <w:link w:val="SubtitleChar"/>
    <w:qFormat/>
    <w:rsid w:val="00011CF6"/>
    <w:pPr>
      <w:widowControl w:val="0"/>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link w:val="Subtitle"/>
    <w:rsid w:val="00011CF6"/>
    <w:rPr>
      <w:rFonts w:ascii="Cambria" w:eastAsia="SimSun" w:hAnsi="Cambria" w:cs="Times New Roman"/>
      <w:b/>
      <w:bCs/>
      <w:kern w:val="28"/>
      <w:sz w:val="32"/>
      <w:szCs w:val="32"/>
    </w:rPr>
  </w:style>
  <w:style w:type="paragraph" w:customStyle="1" w:styleId="10">
    <w:name w:val="无间隔1"/>
    <w:uiPriority w:val="1"/>
    <w:qFormat/>
    <w:rsid w:val="007717F0"/>
    <w:rPr>
      <w:rFonts w:eastAsia="SimSun"/>
      <w:sz w:val="24"/>
      <w:szCs w:val="24"/>
    </w:rPr>
  </w:style>
  <w:style w:type="paragraph" w:customStyle="1" w:styleId="-12">
    <w:name w:val="彩色列表 - 强调文字颜色 12"/>
    <w:basedOn w:val="Normal"/>
    <w:uiPriority w:val="34"/>
    <w:qFormat/>
    <w:rsid w:val="005E670E"/>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Normal"/>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rsid w:val="00F10233"/>
  </w:style>
  <w:style w:type="character" w:customStyle="1" w:styleId="apple-converted-space">
    <w:name w:val="apple-converted-space"/>
    <w:basedOn w:val="DefaultParagraphFont"/>
    <w:rsid w:val="00F10233"/>
  </w:style>
  <w:style w:type="character" w:customStyle="1" w:styleId="high-light">
    <w:name w:val="high-light"/>
    <w:basedOn w:val="DefaultParagraphFont"/>
    <w:rsid w:val="003816C4"/>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814DE1"/>
    <w:rPr>
      <w:rFonts w:ascii="Arial" w:eastAsia="Times New Roman" w:hAnsi="Arial"/>
      <w:b/>
      <w:noProof/>
      <w:sz w:val="18"/>
      <w:lang w:eastAsia="en-US" w:bidi="ar-SA"/>
    </w:rPr>
  </w:style>
  <w:style w:type="character" w:customStyle="1" w:styleId="CommentTextChar">
    <w:name w:val="Comment Text Char"/>
    <w:link w:val="CommentText"/>
    <w:qFormat/>
    <w:locked/>
    <w:rsid w:val="006A2CF1"/>
    <w:rPr>
      <w:rFonts w:eastAsia="Times New Roman"/>
      <w:lang w:val="en-GB" w:eastAsia="en-US"/>
    </w:rPr>
  </w:style>
  <w:style w:type="paragraph" w:customStyle="1" w:styleId="maintext">
    <w:name w:val="main text"/>
    <w:basedOn w:val="Normal"/>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2BAA"/>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7F75"/>
    <w:rPr>
      <w:rFonts w:ascii="Arial" w:eastAsia="Times New Roman" w:hAnsi="Arial"/>
      <w:sz w:val="24"/>
      <w:lang w:val="en-GB" w:eastAsia="en-US"/>
    </w:rPr>
  </w:style>
  <w:style w:type="paragraph" w:styleId="Revision">
    <w:name w:val="Revision"/>
    <w:hidden/>
    <w:uiPriority w:val="99"/>
    <w:rsid w:val="00B421F3"/>
    <w:rPr>
      <w:rFonts w:eastAsia="Times New Roman"/>
      <w:lang w:val="en-GB" w:eastAsia="en-US"/>
    </w:rPr>
  </w:style>
  <w:style w:type="paragraph" w:styleId="NormalWeb">
    <w:name w:val="Normal (Web)"/>
    <w:basedOn w:val="Normal"/>
    <w:uiPriority w:val="99"/>
    <w:rsid w:val="00EB1D43"/>
    <w:pPr>
      <w:spacing w:before="100" w:beforeAutospacing="1" w:after="100" w:afterAutospacing="1"/>
      <w:ind w:left="720" w:hanging="720"/>
    </w:pPr>
    <w:rPr>
      <w:rFonts w:ascii="Arial" w:eastAsia="SimSun"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B1D43"/>
    <w:rPr>
      <w:rFonts w:eastAsia="Times New Roman"/>
      <w:lang w:val="en-GB" w:eastAsia="en-US"/>
    </w:rPr>
  </w:style>
  <w:style w:type="paragraph" w:customStyle="1" w:styleId="RAN1text">
    <w:name w:val="RAN1 text"/>
    <w:basedOn w:val="BodyText"/>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Normal"/>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PlaceholderText">
    <w:name w:val="Placeholder Text"/>
    <w:basedOn w:val="DefaultParagraphFont"/>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Normal"/>
    <w:next w:val="Normal"/>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 w:type="paragraph" w:customStyle="1" w:styleId="ListParagraph4">
    <w:name w:val="List Paragraph4"/>
    <w:basedOn w:val="Normal"/>
    <w:qFormat/>
    <w:rsid w:val="00DE49C4"/>
    <w:pPr>
      <w:spacing w:after="0"/>
      <w:ind w:left="720"/>
      <w:contextualSpacing/>
    </w:pPr>
    <w:rPr>
      <w:sz w:val="24"/>
      <w:szCs w:val="24"/>
      <w:lang w:val="en-US" w:eastAsia="zh-CN"/>
    </w:rPr>
  </w:style>
  <w:style w:type="paragraph" w:styleId="Index1">
    <w:name w:val="index 1"/>
    <w:basedOn w:val="Normal"/>
    <w:rsid w:val="00CE78AA"/>
    <w:pPr>
      <w:keepLines/>
      <w:overflowPunct w:val="0"/>
      <w:autoSpaceDE w:val="0"/>
      <w:autoSpaceDN w:val="0"/>
      <w:adjustRightInd w:val="0"/>
      <w:spacing w:after="0"/>
      <w:textAlignment w:val="baseline"/>
    </w:pPr>
    <w:rPr>
      <w:rFonts w:eastAsia="MS Mincho"/>
    </w:rPr>
  </w:style>
  <w:style w:type="character" w:styleId="Strong">
    <w:name w:val="Strong"/>
    <w:basedOn w:val="DefaultParagraphFont"/>
    <w:qFormat/>
    <w:rsid w:val="000F7F27"/>
    <w:rPr>
      <w:b/>
      <w:bCs/>
    </w:rPr>
  </w:style>
  <w:style w:type="paragraph" w:customStyle="1" w:styleId="Char1">
    <w:name w:val="Char1"/>
    <w:semiHidden/>
    <w:rsid w:val="00E419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BodyText2">
    <w:name w:val="Body Text 2"/>
    <w:basedOn w:val="Normal"/>
    <w:link w:val="BodyText2Char"/>
    <w:rsid w:val="00E419EC"/>
    <w:pPr>
      <w:spacing w:after="120" w:line="480" w:lineRule="auto"/>
    </w:pPr>
    <w:rPr>
      <w:szCs w:val="24"/>
      <w:lang w:val="en-US"/>
    </w:rPr>
  </w:style>
  <w:style w:type="character" w:customStyle="1" w:styleId="BodyText2Char">
    <w:name w:val="Body Text 2 Char"/>
    <w:basedOn w:val="DefaultParagraphFont"/>
    <w:link w:val="BodyText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Heading1Char1">
    <w:name w:val="Heading 1 Char1"/>
    <w:aliases w:val="H1 Char,h1 Char,Heading 1 3GPP Char,app heading 1 Char,l1 Char,Memo Heading 1 Char,h11 Char,h12 Char,h13 Char,h14 Char,h15 Char,h16 Char,Heading 1_a Char,heading 1 Char,h17 Char,h111 Char,h121 Char,h131 Char,h141 Char,h151 Char,h161 Char"/>
    <w:link w:val="Heading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419EC"/>
    <w:rPr>
      <w:lang w:val="en-GB" w:eastAsia="en-US"/>
    </w:rPr>
  </w:style>
  <w:style w:type="paragraph" w:customStyle="1" w:styleId="CharCharCharCharCharCharCharCharCharCharCharCharChar">
    <w:name w:val="Char Char Char Char Char Char Char Char Char Char Char Char Char"/>
    <w:basedOn w:val="DocumentMap"/>
    <w:rsid w:val="00E419EC"/>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419EC"/>
    <w:pPr>
      <w:widowControl w:val="0"/>
      <w:spacing w:after="0"/>
      <w:ind w:firstLine="420"/>
      <w:jc w:val="both"/>
    </w:pPr>
    <w:rPr>
      <w:rFonts w:eastAsia="SimSun"/>
      <w:kern w:val="2"/>
      <w:sz w:val="21"/>
      <w:szCs w:val="21"/>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419EC"/>
    <w:rPr>
      <w:rFonts w:eastAsia="SimSun"/>
      <w:kern w:val="2"/>
      <w:sz w:val="21"/>
      <w:szCs w:val="21"/>
    </w:rPr>
  </w:style>
  <w:style w:type="paragraph" w:customStyle="1" w:styleId="CharChar3CharCharCharCharCharChar">
    <w:name w:val="Char Char3 Char Char Char Char Char Char"/>
    <w:next w:val="Normal"/>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ordinary-output">
    <w:name w:val="ordinary-output"/>
    <w:basedOn w:val="Normal"/>
    <w:rsid w:val="00E419EC"/>
    <w:pPr>
      <w:spacing w:before="100" w:beforeAutospacing="1" w:after="54" w:line="236" w:lineRule="atLeast"/>
    </w:pPr>
    <w:rPr>
      <w:rFonts w:ascii="SimSun" w:eastAsia="SimSun" w:hAnsi="SimSun" w:cs="SimSun"/>
      <w:color w:val="333333"/>
      <w:sz w:val="19"/>
      <w:szCs w:val="19"/>
      <w:lang w:val="en-US" w:eastAsia="zh-CN"/>
    </w:rPr>
  </w:style>
  <w:style w:type="character" w:customStyle="1" w:styleId="high-light-bg4">
    <w:name w:val="high-light-bg4"/>
    <w:basedOn w:val="DefaultParagraphFont"/>
    <w:rsid w:val="00E419EC"/>
  </w:style>
  <w:style w:type="character" w:customStyle="1" w:styleId="copied">
    <w:name w:val="copied"/>
    <w:basedOn w:val="DefaultParagraphFont"/>
    <w:rsid w:val="00E419EC"/>
  </w:style>
  <w:style w:type="character" w:customStyle="1" w:styleId="highlight">
    <w:name w:val="highlight"/>
    <w:basedOn w:val="DefaultParagraphFont"/>
    <w:rsid w:val="00E419EC"/>
  </w:style>
  <w:style w:type="character" w:customStyle="1" w:styleId="a0">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E419EC"/>
    <w:rPr>
      <w:rFonts w:ascii="Arial" w:eastAsia="Times New Roman" w:hAnsi="Arial" w:cs="Arial"/>
      <w:bCs/>
      <w:sz w:val="24"/>
      <w:szCs w:val="26"/>
      <w:lang w:val="en-GB" w:eastAsia="en-US"/>
    </w:rPr>
  </w:style>
  <w:style w:type="paragraph" w:customStyle="1" w:styleId="TdocHeader2">
    <w:name w:val="Tdoc_Header_2"/>
    <w:basedOn w:val="Normal"/>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NoList"/>
    <w:rsid w:val="00E419EC"/>
    <w:pPr>
      <w:numPr>
        <w:numId w:val="12"/>
      </w:numPr>
    </w:pPr>
  </w:style>
  <w:style w:type="paragraph" w:customStyle="1" w:styleId="LGTdoc1">
    <w:name w:val="LGTdoc_제목1"/>
    <w:basedOn w:val="Normal"/>
    <w:rsid w:val="00E419EC"/>
    <w:pPr>
      <w:adjustRightInd w:val="0"/>
      <w:snapToGrid w:val="0"/>
      <w:spacing w:beforeLines="50" w:after="100" w:afterAutospacing="1"/>
      <w:jc w:val="both"/>
    </w:pPr>
    <w:rPr>
      <w:rFonts w:eastAsia="Batang"/>
      <w:b/>
      <w:snapToGrid w:val="0"/>
      <w:sz w:val="28"/>
      <w:lang w:eastAsia="ko-KR"/>
    </w:rPr>
  </w:style>
  <w:style w:type="paragraph" w:styleId="FootnoteText">
    <w:name w:val="footnote text"/>
    <w:basedOn w:val="Normal"/>
    <w:link w:val="FootnoteTextChar"/>
    <w:rsid w:val="0085353A"/>
    <w:pPr>
      <w:spacing w:after="0"/>
    </w:pPr>
  </w:style>
  <w:style w:type="character" w:customStyle="1" w:styleId="FootnoteTextChar">
    <w:name w:val="Footnote Text Char"/>
    <w:basedOn w:val="DefaultParagraphFont"/>
    <w:link w:val="FootnoteText"/>
    <w:rsid w:val="0085353A"/>
    <w:rPr>
      <w:rFonts w:eastAsia="Times New Roman"/>
      <w:lang w:val="en-GB" w:eastAsia="en-US"/>
    </w:rPr>
  </w:style>
  <w:style w:type="character" w:styleId="FootnoteReference">
    <w:name w:val="footnote reference"/>
    <w:basedOn w:val="DefaultParagraphFont"/>
    <w:rsid w:val="0085353A"/>
    <w:rPr>
      <w:vertAlign w:val="superscript"/>
    </w:rPr>
  </w:style>
  <w:style w:type="character" w:customStyle="1" w:styleId="high-light-bg">
    <w:name w:val="high-light-bg"/>
    <w:basedOn w:val="DefaultParagraphFont"/>
    <w:rsid w:val="00CB2766"/>
  </w:style>
  <w:style w:type="paragraph" w:customStyle="1" w:styleId="References">
    <w:name w:val="References"/>
    <w:basedOn w:val="Normal"/>
    <w:rsid w:val="007D516D"/>
    <w:pPr>
      <w:numPr>
        <w:numId w:val="19"/>
      </w:numPr>
      <w:autoSpaceDE w:val="0"/>
      <w:autoSpaceDN w:val="0"/>
      <w:snapToGrid w:val="0"/>
      <w:spacing w:after="60"/>
      <w:jc w:val="both"/>
    </w:pPr>
    <w:rPr>
      <w:rFonts w:eastAsiaTheme="minorEastAsia"/>
      <w:szCs w:val="16"/>
      <w:lang w:val="en-US"/>
    </w:rPr>
  </w:style>
  <w:style w:type="paragraph" w:customStyle="1" w:styleId="Agreement">
    <w:name w:val="Agreement"/>
    <w:basedOn w:val="Normal"/>
    <w:next w:val="Normal"/>
    <w:qFormat/>
    <w:rsid w:val="00B623B6"/>
    <w:pPr>
      <w:numPr>
        <w:numId w:val="30"/>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Normal"/>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8998B-E3BE-47EC-B345-3FEF5079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2</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5223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7</cp:revision>
  <cp:lastPrinted>2007-12-29T21:50:00Z</cp:lastPrinted>
  <dcterms:created xsi:type="dcterms:W3CDTF">2020-10-12T16:53:00Z</dcterms:created>
  <dcterms:modified xsi:type="dcterms:W3CDTF">2020-10-15T04:00:00Z</dcterms:modified>
</cp:coreProperties>
</file>